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E5A4B9">
      <w:pPr>
        <w:tabs>
          <w:tab w:val="left" w:pos="3360"/>
        </w:tabs>
        <w:spacing w:line="360" w:lineRule="auto"/>
        <w:jc w:val="center"/>
        <w:rPr>
          <w:rFonts w:hint="eastAsia" w:ascii="宋体" w:hAnsi="宋体" w:eastAsia="宋体" w:cstheme="minorBidi"/>
          <w:b/>
          <w:bCs/>
          <w:sz w:val="32"/>
          <w:szCs w:val="32"/>
          <w:highlight w:val="none"/>
          <w:lang w:val="en-US" w:eastAsia="zh-CN" w:bidi="ar-SA"/>
        </w:rPr>
      </w:pPr>
      <w:r>
        <w:rPr>
          <w:rFonts w:hint="eastAsia" w:ascii="宋体" w:hAnsi="宋体" w:cstheme="minorBidi"/>
          <w:b/>
          <w:bCs/>
          <w:sz w:val="32"/>
          <w:szCs w:val="32"/>
          <w:highlight w:val="none"/>
          <w:lang w:val="en-US" w:eastAsia="zh-CN" w:bidi="ar-SA"/>
        </w:rPr>
        <w:t>湖北</w:t>
      </w:r>
      <w:r>
        <w:rPr>
          <w:rFonts w:hint="eastAsia" w:ascii="宋体" w:hAnsi="宋体" w:eastAsia="宋体" w:cstheme="minorBidi"/>
          <w:b/>
          <w:bCs/>
          <w:sz w:val="32"/>
          <w:szCs w:val="32"/>
          <w:highlight w:val="none"/>
          <w:lang w:val="en-US" w:eastAsia="zh-CN" w:bidi="ar-SA"/>
        </w:rPr>
        <w:t>鄂东物产集团</w:t>
      </w:r>
      <w:r>
        <w:rPr>
          <w:rFonts w:hint="eastAsia" w:ascii="宋体" w:hAnsi="宋体" w:cstheme="minorBidi"/>
          <w:b/>
          <w:bCs/>
          <w:sz w:val="32"/>
          <w:szCs w:val="32"/>
          <w:highlight w:val="none"/>
          <w:lang w:val="en-US" w:eastAsia="zh-CN" w:bidi="ar-SA"/>
        </w:rPr>
        <w:t>有限公司</w:t>
      </w:r>
      <w:r>
        <w:rPr>
          <w:rFonts w:hint="eastAsia" w:ascii="宋体" w:hAnsi="宋体" w:eastAsia="宋体" w:cstheme="minorBidi"/>
          <w:b/>
          <w:bCs/>
          <w:sz w:val="32"/>
          <w:szCs w:val="32"/>
          <w:highlight w:val="none"/>
          <w:lang w:val="en-US" w:eastAsia="zh-CN" w:bidi="ar-SA"/>
        </w:rPr>
        <w:t>装饰装修等项目</w:t>
      </w:r>
    </w:p>
    <w:p w14:paraId="278445A3">
      <w:pPr>
        <w:spacing w:line="360" w:lineRule="auto"/>
        <w:jc w:val="center"/>
        <w:rPr>
          <w:rFonts w:hint="eastAsia" w:ascii="宋体" w:hAnsi="宋体" w:eastAsia="宋体" w:cstheme="minorBidi"/>
          <w:b/>
          <w:bCs/>
          <w:sz w:val="32"/>
          <w:szCs w:val="32"/>
          <w:highlight w:val="none"/>
          <w:lang w:val="en-US" w:eastAsia="zh-CN" w:bidi="ar-SA"/>
        </w:rPr>
      </w:pPr>
      <w:r>
        <w:rPr>
          <w:rFonts w:hint="eastAsia" w:ascii="宋体" w:hAnsi="宋体" w:eastAsia="宋体" w:cstheme="minorBidi"/>
          <w:b/>
          <w:bCs/>
          <w:sz w:val="32"/>
          <w:szCs w:val="32"/>
          <w:highlight w:val="none"/>
          <w:lang w:val="en-US" w:eastAsia="zh-CN" w:bidi="ar-SA"/>
        </w:rPr>
        <w:t>2025年度造价咨询服务项目</w:t>
      </w:r>
      <w:r>
        <w:rPr>
          <w:rFonts w:hint="eastAsia" w:ascii="宋体" w:hAnsi="宋体" w:cstheme="minorBidi"/>
          <w:b/>
          <w:bCs/>
          <w:sz w:val="32"/>
          <w:szCs w:val="32"/>
          <w:highlight w:val="none"/>
          <w:lang w:val="en-US" w:eastAsia="zh-CN" w:bidi="ar-SA"/>
        </w:rPr>
        <w:t>招标</w:t>
      </w:r>
      <w:r>
        <w:rPr>
          <w:rFonts w:hint="eastAsia" w:ascii="宋体" w:hAnsi="宋体" w:eastAsia="宋体" w:cstheme="minorBidi"/>
          <w:b/>
          <w:bCs/>
          <w:sz w:val="32"/>
          <w:szCs w:val="32"/>
          <w:highlight w:val="none"/>
          <w:lang w:val="en-US" w:eastAsia="zh-CN" w:bidi="ar-SA"/>
        </w:rPr>
        <w:t>公告</w:t>
      </w:r>
    </w:p>
    <w:p w14:paraId="533A5BD6">
      <w:pPr>
        <w:pStyle w:val="23"/>
        <w:rPr>
          <w:rFonts w:hint="eastAsia"/>
          <w:highlight w:val="none"/>
        </w:rPr>
      </w:pPr>
    </w:p>
    <w:p w14:paraId="7272621E">
      <w:pPr>
        <w:pStyle w:val="3"/>
        <w:spacing w:before="29" w:line="440" w:lineRule="exact"/>
        <w:ind w:left="113" w:right="18" w:firstLine="480"/>
        <w:jc w:val="left"/>
        <w:rPr>
          <w:rFonts w:hint="eastAsia" w:ascii="宋体" w:hAnsi="宋体" w:eastAsia="宋体" w:cstheme="minorBidi"/>
          <w:sz w:val="21"/>
          <w:szCs w:val="21"/>
          <w:highlight w:val="none"/>
          <w:lang w:val="en-US" w:eastAsia="zh-CN"/>
        </w:rPr>
      </w:pPr>
      <w:r>
        <w:rPr>
          <w:rFonts w:hint="eastAsia" w:ascii="宋体" w:hAnsi="宋体" w:eastAsia="宋体" w:cstheme="minorBidi"/>
          <w:sz w:val="21"/>
          <w:szCs w:val="21"/>
          <w:highlight w:val="none"/>
          <w:lang w:val="en-US" w:eastAsia="zh-CN"/>
        </w:rPr>
        <w:t>湖北鄂东物产集团有限公司（以下简称我公司）以城发集团平台公开招标方式进行</w:t>
      </w:r>
      <w:r>
        <w:rPr>
          <w:rFonts w:hint="eastAsia" w:ascii="宋体" w:hAnsi="宋体" w:eastAsia="宋体" w:cstheme="minorBidi"/>
          <w:sz w:val="21"/>
          <w:szCs w:val="21"/>
          <w:highlight w:val="none"/>
          <w:u w:val="single"/>
          <w:lang w:val="en-US" w:eastAsia="zh-CN"/>
        </w:rPr>
        <w:t>湖北鄂东物产集团有限公司装饰装修等项目2025年度造价咨询服务</w:t>
      </w:r>
      <w:r>
        <w:rPr>
          <w:rFonts w:hint="eastAsia" w:ascii="宋体" w:hAnsi="宋体" w:eastAsia="宋体" w:cstheme="minorBidi"/>
          <w:sz w:val="21"/>
          <w:szCs w:val="21"/>
          <w:highlight w:val="none"/>
          <w:lang w:val="en-US" w:eastAsia="zh-CN"/>
        </w:rPr>
        <w:t>项目的采购，具体事项如下：</w:t>
      </w:r>
    </w:p>
    <w:p w14:paraId="30800255">
      <w:pPr>
        <w:pStyle w:val="3"/>
        <w:spacing w:before="36" w:line="440" w:lineRule="exact"/>
        <w:ind w:left="593" w:right="4811" w:hanging="56"/>
        <w:jc w:val="left"/>
        <w:rPr>
          <w:rFonts w:hint="eastAsia" w:ascii="宋体" w:hAnsi="宋体" w:eastAsia="宋体" w:cstheme="minorBidi"/>
          <w:b/>
          <w:bCs/>
          <w:sz w:val="21"/>
          <w:szCs w:val="21"/>
          <w:highlight w:val="none"/>
          <w:lang w:val="en-US" w:eastAsia="zh-CN"/>
        </w:rPr>
      </w:pPr>
      <w:r>
        <w:rPr>
          <w:rFonts w:hint="eastAsia" w:ascii="宋体" w:hAnsi="宋体" w:eastAsia="宋体" w:cstheme="minorBidi"/>
          <w:b/>
          <w:bCs/>
          <w:sz w:val="21"/>
          <w:szCs w:val="21"/>
          <w:highlight w:val="none"/>
          <w:lang w:val="en-US" w:eastAsia="zh-CN"/>
        </w:rPr>
        <w:t>一、项目概况</w:t>
      </w:r>
    </w:p>
    <w:p w14:paraId="3E032C8C">
      <w:pPr>
        <w:pStyle w:val="3"/>
        <w:spacing w:before="29" w:line="440" w:lineRule="exact"/>
        <w:ind w:left="113" w:right="18" w:firstLine="480"/>
        <w:jc w:val="left"/>
        <w:rPr>
          <w:rFonts w:hint="default" w:ascii="宋体" w:hAnsi="宋体" w:eastAsia="宋体" w:cstheme="minorBidi"/>
          <w:sz w:val="21"/>
          <w:szCs w:val="21"/>
          <w:highlight w:val="none"/>
          <w:lang w:val="en-US" w:eastAsia="zh-CN"/>
        </w:rPr>
      </w:pPr>
      <w:r>
        <w:rPr>
          <w:rFonts w:hint="eastAsia" w:ascii="宋体" w:hAnsi="宋体" w:eastAsia="宋体" w:cstheme="minorBidi"/>
          <w:sz w:val="21"/>
          <w:szCs w:val="21"/>
          <w:highlight w:val="none"/>
          <w:lang w:val="en-US" w:eastAsia="zh-CN"/>
        </w:rPr>
        <w:t>1、项目内容：我公司2025年拟新增不低于5家欧客悠家便利门店，对门店进行装饰装修施工（总造价约400万元），以及我公司下属单位棋盘产投石铁公司、黄投公司等所涉及的其他零星项目，现拟聘请一家造价咨询单位进行我公司2025年度装饰装修、维修等项目清单编制、全过程造价控制、结算等造价咨询服务工作。</w:t>
      </w:r>
    </w:p>
    <w:p w14:paraId="00EAC944">
      <w:pPr>
        <w:pStyle w:val="3"/>
        <w:spacing w:before="29" w:line="440" w:lineRule="exact"/>
        <w:ind w:left="113" w:right="18" w:firstLine="480"/>
        <w:jc w:val="left"/>
        <w:rPr>
          <w:rFonts w:hint="default" w:ascii="宋体" w:hAnsi="宋体" w:eastAsia="宋体" w:cstheme="minorBidi"/>
          <w:b/>
          <w:bCs/>
          <w:sz w:val="21"/>
          <w:szCs w:val="21"/>
          <w:highlight w:val="none"/>
          <w:lang w:val="en-US" w:eastAsia="zh-CN"/>
        </w:rPr>
      </w:pPr>
      <w:r>
        <w:rPr>
          <w:rFonts w:hint="eastAsia" w:ascii="宋体" w:hAnsi="宋体" w:eastAsia="宋体" w:cstheme="minorBidi"/>
          <w:sz w:val="21"/>
          <w:szCs w:val="21"/>
          <w:highlight w:val="none"/>
          <w:lang w:val="en-US" w:eastAsia="zh-CN"/>
        </w:rPr>
        <w:t>2、项目预算：按鄂价工服规(2012)149号文，以标准收费的下浮率进行招标，采用下浮率不低于40%</w:t>
      </w:r>
      <w:bookmarkStart w:id="0" w:name="OLE_LINK4"/>
      <w:r>
        <w:rPr>
          <w:rFonts w:hint="eastAsia" w:ascii="宋体" w:hAnsi="宋体" w:eastAsia="宋体" w:cstheme="minorBidi"/>
          <w:b/>
          <w:bCs/>
          <w:sz w:val="21"/>
          <w:szCs w:val="21"/>
          <w:highlight w:val="none"/>
          <w:lang w:val="en-US" w:eastAsia="zh-CN"/>
        </w:rPr>
        <w:t>（收费基数不以单个项目计算，以该年度按咨询项目类别统计项目造价总和为准，无最低收费）</w:t>
      </w:r>
    </w:p>
    <w:bookmarkEnd w:id="0"/>
    <w:p w14:paraId="5D25FF47">
      <w:pPr>
        <w:pStyle w:val="3"/>
        <w:spacing w:before="29" w:line="440" w:lineRule="exact"/>
        <w:ind w:left="113" w:right="18" w:firstLine="480"/>
        <w:jc w:val="left"/>
        <w:rPr>
          <w:rFonts w:hint="eastAsia" w:ascii="宋体" w:hAnsi="宋体" w:eastAsia="宋体" w:cstheme="minorBidi"/>
          <w:sz w:val="21"/>
          <w:szCs w:val="21"/>
          <w:highlight w:val="none"/>
          <w:lang w:val="en-US" w:eastAsia="zh-CN"/>
        </w:rPr>
      </w:pPr>
      <w:r>
        <w:rPr>
          <w:rFonts w:hint="eastAsia" w:ascii="宋体" w:hAnsi="宋体" w:eastAsia="宋体" w:cstheme="minorBidi"/>
          <w:sz w:val="21"/>
          <w:szCs w:val="21"/>
          <w:highlight w:val="none"/>
          <w:lang w:val="en-US" w:eastAsia="zh-CN"/>
        </w:rPr>
        <w:t>3、工作时效：按甲方要求，按时完成每个项目造价咨询服务工作。</w:t>
      </w:r>
    </w:p>
    <w:p w14:paraId="0397237F">
      <w:pPr>
        <w:pStyle w:val="3"/>
        <w:spacing w:before="29" w:line="440" w:lineRule="exact"/>
        <w:ind w:left="113" w:right="18" w:firstLine="480"/>
        <w:jc w:val="left"/>
        <w:rPr>
          <w:rFonts w:hint="default" w:ascii="宋体" w:hAnsi="宋体" w:eastAsia="宋体" w:cstheme="minorBidi"/>
          <w:sz w:val="21"/>
          <w:szCs w:val="21"/>
          <w:highlight w:val="none"/>
          <w:lang w:val="en-US" w:eastAsia="zh-CN"/>
        </w:rPr>
      </w:pPr>
      <w:r>
        <w:rPr>
          <w:rFonts w:hint="eastAsia" w:ascii="宋体" w:hAnsi="宋体" w:eastAsia="宋体" w:cstheme="minorBidi"/>
          <w:sz w:val="21"/>
          <w:szCs w:val="21"/>
          <w:highlight w:val="none"/>
          <w:lang w:val="en-US" w:eastAsia="zh-CN"/>
        </w:rPr>
        <w:t>4、付款方式：</w:t>
      </w:r>
      <w:bookmarkStart w:id="1" w:name="_Toc32571"/>
      <w:bookmarkStart w:id="2" w:name="_Toc1431"/>
      <w:bookmarkStart w:id="3" w:name="_Toc14169"/>
      <w:bookmarkStart w:id="4" w:name="_Toc535564257"/>
      <w:bookmarkStart w:id="5" w:name="OLE_LINK6"/>
      <w:r>
        <w:rPr>
          <w:rFonts w:hint="eastAsia" w:ascii="宋体" w:hAnsi="宋体" w:eastAsia="宋体" w:cstheme="minorBidi"/>
          <w:b/>
          <w:bCs/>
          <w:sz w:val="21"/>
          <w:szCs w:val="21"/>
          <w:highlight w:val="none"/>
          <w:lang w:val="en-US" w:eastAsia="zh-CN"/>
        </w:rPr>
        <w:t>本工程不支付预付款</w:t>
      </w:r>
      <w:bookmarkEnd w:id="1"/>
      <w:bookmarkEnd w:id="2"/>
      <w:bookmarkEnd w:id="3"/>
      <w:bookmarkEnd w:id="4"/>
      <w:r>
        <w:rPr>
          <w:rFonts w:hint="eastAsia" w:ascii="宋体" w:hAnsi="宋体" w:eastAsia="宋体" w:cstheme="minorBidi"/>
          <w:b/>
          <w:bCs/>
          <w:sz w:val="21"/>
          <w:szCs w:val="21"/>
          <w:highlight w:val="none"/>
          <w:lang w:val="en-US" w:eastAsia="zh-CN"/>
        </w:rPr>
        <w:t>，不以单个项目支付造价咨询服务费用，以该年度已完成造价咨询工作并出具咨询报告的项目，按鄂价工服规(2012)149号文及投标下浮率计算造价咨询服务费用，一次性支付咨询服务费用金额的90%，余款待项目审计（如有）完成后支付</w:t>
      </w:r>
      <w:r>
        <w:rPr>
          <w:rFonts w:hint="eastAsia" w:ascii="宋体" w:hAnsi="宋体" w:eastAsia="宋体" w:cstheme="minorBidi"/>
          <w:sz w:val="21"/>
          <w:szCs w:val="21"/>
          <w:highlight w:val="none"/>
          <w:lang w:val="en-US" w:eastAsia="zh-CN"/>
        </w:rPr>
        <w:t>。</w:t>
      </w:r>
      <w:bookmarkEnd w:id="5"/>
    </w:p>
    <w:p w14:paraId="580C3222">
      <w:pPr>
        <w:pStyle w:val="3"/>
        <w:spacing w:before="36" w:line="440" w:lineRule="exact"/>
        <w:ind w:left="593" w:right="4811" w:hanging="56"/>
        <w:jc w:val="left"/>
        <w:rPr>
          <w:rFonts w:hint="eastAsia" w:ascii="宋体" w:hAnsi="宋体" w:eastAsia="宋体" w:cstheme="minorBidi"/>
          <w:b/>
          <w:bCs/>
          <w:sz w:val="21"/>
          <w:szCs w:val="21"/>
          <w:highlight w:val="none"/>
          <w:lang w:val="zh-CN" w:eastAsia="zh-CN"/>
        </w:rPr>
      </w:pPr>
      <w:r>
        <w:rPr>
          <w:rFonts w:hint="eastAsia" w:ascii="宋体" w:hAnsi="宋体" w:eastAsia="宋体" w:cstheme="minorBidi"/>
          <w:b/>
          <w:bCs/>
          <w:sz w:val="21"/>
          <w:szCs w:val="21"/>
          <w:highlight w:val="none"/>
          <w:lang w:val="zh-CN" w:eastAsia="zh-CN"/>
        </w:rPr>
        <w:t>二、供应商资格要求</w:t>
      </w:r>
    </w:p>
    <w:p w14:paraId="2AD18585">
      <w:pPr>
        <w:pStyle w:val="3"/>
        <w:spacing w:before="29" w:line="440" w:lineRule="exact"/>
        <w:ind w:left="113" w:right="18" w:firstLine="480"/>
        <w:jc w:val="left"/>
        <w:rPr>
          <w:rFonts w:hint="eastAsia" w:ascii="宋体" w:hAnsi="宋体" w:eastAsia="宋体" w:cstheme="minorBidi"/>
          <w:sz w:val="21"/>
          <w:szCs w:val="21"/>
          <w:highlight w:val="none"/>
          <w:lang w:val="en-US" w:eastAsia="zh-CN"/>
        </w:rPr>
      </w:pPr>
      <w:r>
        <w:rPr>
          <w:rFonts w:hint="eastAsia" w:ascii="宋体" w:hAnsi="宋体" w:eastAsia="宋体" w:cstheme="minorBidi"/>
          <w:sz w:val="21"/>
          <w:szCs w:val="21"/>
          <w:highlight w:val="none"/>
          <w:lang w:val="en-US" w:eastAsia="zh-CN"/>
        </w:rPr>
        <w:t>1、</w:t>
      </w:r>
      <w:bookmarkStart w:id="6" w:name="_Toc17743"/>
      <w:bookmarkStart w:id="7" w:name="_Toc28737"/>
      <w:bookmarkStart w:id="8" w:name="_Toc6131"/>
      <w:bookmarkStart w:id="9" w:name="_Toc22071"/>
      <w:bookmarkStart w:id="10" w:name="_Toc7716"/>
      <w:r>
        <w:rPr>
          <w:rFonts w:hint="eastAsia" w:ascii="宋体" w:hAnsi="宋体" w:eastAsia="宋体" w:cstheme="minorBidi"/>
          <w:sz w:val="21"/>
          <w:szCs w:val="21"/>
          <w:highlight w:val="none"/>
          <w:lang w:val="en-US" w:eastAsia="zh-CN"/>
        </w:rPr>
        <w:t>本次招标要求投标人必须是在中华人民共和国境内注册，具有有效的营业执照</w:t>
      </w:r>
      <w:bookmarkEnd w:id="6"/>
      <w:bookmarkEnd w:id="7"/>
      <w:bookmarkEnd w:id="8"/>
      <w:bookmarkEnd w:id="9"/>
      <w:bookmarkEnd w:id="10"/>
      <w:r>
        <w:rPr>
          <w:rFonts w:hint="eastAsia" w:ascii="宋体" w:hAnsi="宋体" w:eastAsia="宋体" w:cstheme="minorBidi"/>
          <w:sz w:val="21"/>
          <w:szCs w:val="21"/>
          <w:highlight w:val="none"/>
          <w:lang w:val="en-US" w:eastAsia="zh-CN"/>
        </w:rPr>
        <w:t>。</w:t>
      </w:r>
    </w:p>
    <w:p w14:paraId="322E5132">
      <w:pPr>
        <w:pStyle w:val="3"/>
        <w:spacing w:before="29" w:line="440" w:lineRule="exact"/>
        <w:ind w:left="113" w:right="18" w:firstLine="480"/>
        <w:jc w:val="left"/>
        <w:rPr>
          <w:rFonts w:hint="eastAsia" w:ascii="宋体" w:hAnsi="宋体" w:eastAsia="宋体" w:cstheme="minorBidi"/>
          <w:sz w:val="21"/>
          <w:szCs w:val="21"/>
          <w:highlight w:val="none"/>
          <w:lang w:val="en-US" w:eastAsia="zh-CN"/>
        </w:rPr>
      </w:pPr>
      <w:r>
        <w:rPr>
          <w:rFonts w:hint="eastAsia" w:ascii="宋体" w:hAnsi="宋体" w:eastAsia="宋体" w:cstheme="minorBidi"/>
          <w:sz w:val="21"/>
          <w:szCs w:val="21"/>
          <w:highlight w:val="none"/>
          <w:lang w:val="en-US" w:eastAsia="zh-CN"/>
        </w:rPr>
        <w:t>2、拟派的项目负责人具有一级注册造价工程师资格和高级职称，项目团队成员至少5名具备二级注册造价工程师资格，提供近三个月社保证明文件。</w:t>
      </w:r>
    </w:p>
    <w:p w14:paraId="0C988A1F">
      <w:pPr>
        <w:pStyle w:val="3"/>
        <w:spacing w:before="29" w:line="440" w:lineRule="exact"/>
        <w:ind w:left="113" w:right="18" w:firstLine="480"/>
        <w:jc w:val="left"/>
        <w:rPr>
          <w:rFonts w:hint="eastAsia" w:ascii="宋体" w:hAnsi="宋体" w:eastAsia="宋体" w:cstheme="minorBidi"/>
          <w:sz w:val="21"/>
          <w:szCs w:val="21"/>
          <w:highlight w:val="none"/>
          <w:lang w:val="en-US" w:eastAsia="zh-CN"/>
        </w:rPr>
      </w:pPr>
      <w:r>
        <w:rPr>
          <w:rFonts w:hint="eastAsia" w:ascii="宋体" w:hAnsi="宋体" w:eastAsia="宋体" w:cstheme="minorBidi"/>
          <w:sz w:val="21"/>
          <w:szCs w:val="21"/>
          <w:highlight w:val="none"/>
          <w:lang w:val="en-US" w:eastAsia="zh-CN"/>
        </w:rPr>
        <w:t>3.投标人近五年（2020年1月至今）完成过1项工程投资额100万元及以上装饰装修工程造价咨询服务业绩，须提供中标通知书或合同协议书（承担过的工程项目时间以有效证明的落款时间为准），招标人有权对投标单位提供的业绩进行核实，如发现提供虚假材料，将取消其投标资格，并报相关行政监督管理部门进行处理。</w:t>
      </w:r>
    </w:p>
    <w:p w14:paraId="56069530">
      <w:pPr>
        <w:pStyle w:val="3"/>
        <w:spacing w:before="29" w:line="440" w:lineRule="exact"/>
        <w:ind w:left="113" w:right="18" w:firstLine="480"/>
        <w:jc w:val="left"/>
        <w:rPr>
          <w:rFonts w:hint="eastAsia" w:ascii="宋体" w:hAnsi="宋体" w:eastAsia="宋体" w:cstheme="minorBidi"/>
          <w:sz w:val="21"/>
          <w:szCs w:val="21"/>
          <w:highlight w:val="none"/>
          <w:lang w:val="en-US" w:eastAsia="zh-CN"/>
        </w:rPr>
      </w:pPr>
      <w:r>
        <w:rPr>
          <w:rFonts w:hint="eastAsia" w:ascii="宋体" w:hAnsi="宋体" w:eastAsia="宋体" w:cstheme="minorBidi"/>
          <w:sz w:val="21"/>
          <w:szCs w:val="21"/>
          <w:highlight w:val="none"/>
          <w:lang w:val="en-US" w:eastAsia="zh-CN"/>
        </w:rPr>
        <w:t>4、咨询人承担我公司2025年度造价咨询服务，服务范围包括但不限于工程项目设计概算编制、概算审核、清单计价、定额计价、施工阶段全过程工程造价控制、竣工决算编制或审核等。</w:t>
      </w:r>
    </w:p>
    <w:p w14:paraId="11400859">
      <w:pPr>
        <w:pStyle w:val="3"/>
        <w:keepNext w:val="0"/>
        <w:keepLines w:val="0"/>
        <w:pageBreakBefore w:val="0"/>
        <w:widowControl w:val="0"/>
        <w:kinsoku/>
        <w:wordWrap/>
        <w:overflowPunct/>
        <w:topLinePunct w:val="0"/>
        <w:autoSpaceDE/>
        <w:autoSpaceDN/>
        <w:bidi w:val="0"/>
        <w:adjustRightInd/>
        <w:snapToGrid/>
        <w:spacing w:before="29" w:line="440" w:lineRule="exact"/>
        <w:ind w:left="113" w:right="18" w:firstLine="480"/>
        <w:jc w:val="left"/>
        <w:textAlignment w:val="auto"/>
        <w:rPr>
          <w:rFonts w:hint="eastAsia" w:ascii="宋体" w:hAnsi="宋体" w:eastAsia="宋体" w:cstheme="minorBidi"/>
          <w:sz w:val="21"/>
          <w:szCs w:val="21"/>
          <w:highlight w:val="none"/>
          <w:lang w:val="en-US" w:eastAsia="zh-CN"/>
        </w:rPr>
      </w:pPr>
      <w:r>
        <w:rPr>
          <w:rFonts w:hint="eastAsia" w:ascii="宋体" w:hAnsi="宋体" w:eastAsia="宋体" w:cstheme="minorBidi"/>
          <w:sz w:val="21"/>
          <w:szCs w:val="21"/>
          <w:highlight w:val="none"/>
          <w:lang w:val="en-US" w:eastAsia="zh-CN"/>
        </w:rPr>
        <w:t xml:space="preserve">5、投标人必须在“信用中国”网站(www.creditchina.gov.cn)中未被列入失信被执行人、重大税收违法案件当事人名单、严重违法失信行为记录名单（提供截图）。 </w:t>
      </w:r>
    </w:p>
    <w:p w14:paraId="78F6D5C1">
      <w:pPr>
        <w:pStyle w:val="3"/>
        <w:keepNext w:val="0"/>
        <w:keepLines w:val="0"/>
        <w:pageBreakBefore w:val="0"/>
        <w:widowControl w:val="0"/>
        <w:kinsoku/>
        <w:wordWrap/>
        <w:overflowPunct/>
        <w:topLinePunct w:val="0"/>
        <w:autoSpaceDE/>
        <w:autoSpaceDN/>
        <w:bidi w:val="0"/>
        <w:adjustRightInd/>
        <w:snapToGrid/>
        <w:spacing w:before="29" w:line="440" w:lineRule="exact"/>
        <w:ind w:left="113" w:right="18" w:firstLine="480"/>
        <w:jc w:val="left"/>
        <w:textAlignment w:val="auto"/>
        <w:rPr>
          <w:rFonts w:hint="eastAsia" w:ascii="宋体" w:hAnsi="宋体" w:eastAsia="宋体" w:cstheme="minorBidi"/>
          <w:sz w:val="21"/>
          <w:szCs w:val="21"/>
          <w:highlight w:val="none"/>
          <w:lang w:val="en-US" w:eastAsia="zh-CN"/>
        </w:rPr>
      </w:pPr>
      <w:r>
        <w:rPr>
          <w:rFonts w:hint="eastAsia" w:ascii="宋体" w:hAnsi="宋体" w:eastAsia="宋体" w:cstheme="minorBidi"/>
          <w:sz w:val="21"/>
          <w:szCs w:val="21"/>
          <w:highlight w:val="none"/>
          <w:lang w:val="en-US" w:eastAsia="zh-CN"/>
        </w:rPr>
        <w:t>6、提供相关承诺（格式详见报价文件）。</w:t>
      </w:r>
    </w:p>
    <w:p w14:paraId="67BB79B5">
      <w:pPr>
        <w:pStyle w:val="3"/>
        <w:keepNext w:val="0"/>
        <w:keepLines w:val="0"/>
        <w:pageBreakBefore w:val="0"/>
        <w:widowControl w:val="0"/>
        <w:kinsoku/>
        <w:wordWrap/>
        <w:overflowPunct/>
        <w:topLinePunct w:val="0"/>
        <w:autoSpaceDE/>
        <w:autoSpaceDN/>
        <w:bidi w:val="0"/>
        <w:adjustRightInd/>
        <w:snapToGrid/>
        <w:spacing w:before="29" w:line="440" w:lineRule="exact"/>
        <w:ind w:left="113" w:right="18" w:firstLine="480"/>
        <w:jc w:val="left"/>
        <w:textAlignment w:val="auto"/>
        <w:rPr>
          <w:rFonts w:hint="eastAsia" w:ascii="宋体" w:hAnsi="宋体" w:eastAsia="宋体" w:cstheme="minorBidi"/>
          <w:sz w:val="21"/>
          <w:szCs w:val="21"/>
          <w:highlight w:val="none"/>
          <w:lang w:val="en-US" w:eastAsia="zh-CN"/>
        </w:rPr>
      </w:pPr>
      <w:r>
        <w:rPr>
          <w:rFonts w:hint="eastAsia" w:ascii="宋体" w:hAnsi="宋体" w:eastAsia="宋体" w:cstheme="minorBidi"/>
          <w:sz w:val="21"/>
          <w:szCs w:val="21"/>
          <w:highlight w:val="none"/>
          <w:lang w:val="en-US" w:eastAsia="zh-CN"/>
        </w:rPr>
        <w:t>7、本项目不接受联合体投标。</w:t>
      </w:r>
    </w:p>
    <w:p w14:paraId="51A714A3">
      <w:pPr>
        <w:pStyle w:val="3"/>
        <w:keepNext w:val="0"/>
        <w:keepLines w:val="0"/>
        <w:pageBreakBefore w:val="0"/>
        <w:widowControl w:val="0"/>
        <w:kinsoku/>
        <w:wordWrap/>
        <w:overflowPunct/>
        <w:topLinePunct w:val="0"/>
        <w:autoSpaceDE/>
        <w:autoSpaceDN/>
        <w:bidi w:val="0"/>
        <w:adjustRightInd/>
        <w:snapToGrid/>
        <w:spacing w:before="29" w:line="440" w:lineRule="exact"/>
        <w:ind w:left="113" w:right="18" w:firstLine="480"/>
        <w:jc w:val="left"/>
        <w:textAlignment w:val="auto"/>
        <w:rPr>
          <w:rFonts w:hint="eastAsia" w:ascii="宋体" w:hAnsi="宋体" w:eastAsia="宋体" w:cstheme="minorBidi"/>
          <w:sz w:val="21"/>
          <w:szCs w:val="21"/>
          <w:highlight w:val="none"/>
          <w:lang w:val="zh-CN" w:eastAsia="zh-CN"/>
        </w:rPr>
      </w:pPr>
      <w:r>
        <w:rPr>
          <w:rFonts w:hint="eastAsia" w:ascii="宋体" w:hAnsi="宋体" w:eastAsia="宋体" w:cstheme="minorBidi"/>
          <w:sz w:val="21"/>
          <w:szCs w:val="21"/>
          <w:highlight w:val="none"/>
          <w:lang w:val="en-US" w:eastAsia="zh-CN"/>
        </w:rPr>
        <w:t>以上资格证明须提供复印件加盖公章</w:t>
      </w:r>
    </w:p>
    <w:p w14:paraId="50E89E75">
      <w:pPr>
        <w:pStyle w:val="3"/>
        <w:keepNext w:val="0"/>
        <w:keepLines w:val="0"/>
        <w:pageBreakBefore w:val="0"/>
        <w:widowControl w:val="0"/>
        <w:kinsoku/>
        <w:wordWrap/>
        <w:overflowPunct/>
        <w:topLinePunct w:val="0"/>
        <w:autoSpaceDE/>
        <w:autoSpaceDN/>
        <w:bidi w:val="0"/>
        <w:adjustRightInd/>
        <w:snapToGrid/>
        <w:spacing w:before="36" w:line="440" w:lineRule="exact"/>
        <w:ind w:left="593" w:right="4811" w:hanging="56"/>
        <w:jc w:val="left"/>
        <w:textAlignment w:val="auto"/>
        <w:rPr>
          <w:rFonts w:hint="eastAsia" w:ascii="宋体" w:hAnsi="宋体" w:eastAsia="宋体" w:cstheme="minorBidi"/>
          <w:b/>
          <w:bCs/>
          <w:sz w:val="21"/>
          <w:szCs w:val="21"/>
          <w:highlight w:val="none"/>
          <w:lang w:val="zh-CN" w:eastAsia="zh-CN"/>
        </w:rPr>
      </w:pPr>
      <w:r>
        <w:rPr>
          <w:rFonts w:hint="eastAsia" w:ascii="宋体" w:hAnsi="宋体" w:eastAsia="宋体" w:cstheme="minorBidi"/>
          <w:b/>
          <w:bCs/>
          <w:sz w:val="21"/>
          <w:szCs w:val="21"/>
          <w:highlight w:val="none"/>
          <w:lang w:val="zh-CN" w:eastAsia="zh-CN"/>
        </w:rPr>
        <w:t>三、招标文件的获取</w:t>
      </w:r>
    </w:p>
    <w:p w14:paraId="17C715BA">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宋体" w:hAnsi="宋体" w:eastAsia="宋体" w:cs="宋体"/>
          <w:kern w:val="2"/>
          <w:sz w:val="21"/>
          <w:szCs w:val="21"/>
          <w:highlight w:val="none"/>
          <w:lang w:val="zh-CN" w:eastAsia="zh-CN"/>
        </w:rPr>
      </w:pPr>
      <w:r>
        <w:rPr>
          <w:rFonts w:hint="eastAsia" w:ascii="宋体" w:hAnsi="宋体" w:eastAsia="宋体" w:cs="宋体"/>
          <w:kern w:val="2"/>
          <w:sz w:val="21"/>
          <w:szCs w:val="21"/>
          <w:highlight w:val="none"/>
          <w:lang w:val="en-US" w:eastAsia="zh-CN"/>
        </w:rPr>
        <w:t>1、</w:t>
      </w:r>
      <w:r>
        <w:rPr>
          <w:rFonts w:hint="eastAsia" w:ascii="宋体" w:hAnsi="宋体" w:eastAsia="宋体" w:cs="宋体"/>
          <w:kern w:val="2"/>
          <w:sz w:val="21"/>
          <w:szCs w:val="21"/>
          <w:highlight w:val="none"/>
          <w:lang w:val="zh-CN" w:eastAsia="zh-CN"/>
        </w:rPr>
        <w:t>获取方式：202</w:t>
      </w:r>
      <w:r>
        <w:rPr>
          <w:rFonts w:hint="eastAsia" w:ascii="宋体" w:hAnsi="宋体" w:eastAsia="宋体" w:cs="宋体"/>
          <w:kern w:val="2"/>
          <w:sz w:val="21"/>
          <w:szCs w:val="21"/>
          <w:highlight w:val="none"/>
          <w:lang w:val="en-US" w:eastAsia="zh-CN"/>
        </w:rPr>
        <w:t>5</w:t>
      </w:r>
      <w:r>
        <w:rPr>
          <w:rFonts w:hint="eastAsia" w:ascii="宋体" w:hAnsi="宋体" w:eastAsia="宋体" w:cs="宋体"/>
          <w:kern w:val="2"/>
          <w:sz w:val="21"/>
          <w:szCs w:val="21"/>
          <w:highlight w:val="none"/>
          <w:lang w:val="zh-CN" w:eastAsia="zh-CN"/>
        </w:rPr>
        <w:t>年</w:t>
      </w:r>
      <w:r>
        <w:rPr>
          <w:rFonts w:hint="eastAsia" w:ascii="宋体" w:hAnsi="宋体" w:cs="宋体"/>
          <w:kern w:val="2"/>
          <w:sz w:val="21"/>
          <w:szCs w:val="21"/>
          <w:highlight w:val="none"/>
          <w:lang w:val="en-US" w:eastAsia="zh-CN"/>
        </w:rPr>
        <w:t>6</w:t>
      </w:r>
      <w:r>
        <w:rPr>
          <w:rFonts w:hint="eastAsia" w:ascii="宋体" w:hAnsi="宋体" w:eastAsia="宋体" w:cs="宋体"/>
          <w:kern w:val="2"/>
          <w:sz w:val="21"/>
          <w:szCs w:val="21"/>
          <w:highlight w:val="none"/>
          <w:lang w:val="zh-CN" w:eastAsia="zh-CN"/>
        </w:rPr>
        <w:t>月</w:t>
      </w:r>
      <w:r>
        <w:rPr>
          <w:rFonts w:hint="eastAsia" w:ascii="宋体" w:hAnsi="宋体" w:cs="宋体"/>
          <w:kern w:val="2"/>
          <w:sz w:val="21"/>
          <w:szCs w:val="21"/>
          <w:highlight w:val="none"/>
          <w:lang w:val="en-US" w:eastAsia="zh-CN"/>
        </w:rPr>
        <w:t>20</w:t>
      </w:r>
      <w:r>
        <w:rPr>
          <w:rFonts w:hint="eastAsia" w:ascii="宋体" w:hAnsi="宋体" w:eastAsia="宋体" w:cs="宋体"/>
          <w:kern w:val="2"/>
          <w:sz w:val="21"/>
          <w:szCs w:val="21"/>
          <w:highlight w:val="none"/>
          <w:lang w:val="zh-CN" w:eastAsia="zh-CN"/>
        </w:rPr>
        <w:t>日1</w:t>
      </w:r>
      <w:r>
        <w:rPr>
          <w:rFonts w:hint="eastAsia" w:ascii="宋体" w:hAnsi="宋体" w:cs="宋体"/>
          <w:kern w:val="2"/>
          <w:sz w:val="21"/>
          <w:szCs w:val="21"/>
          <w:highlight w:val="none"/>
          <w:lang w:val="en-US" w:eastAsia="zh-CN"/>
        </w:rPr>
        <w:t>0</w:t>
      </w:r>
      <w:r>
        <w:rPr>
          <w:rFonts w:hint="eastAsia" w:ascii="宋体" w:hAnsi="宋体" w:eastAsia="宋体" w:cs="宋体"/>
          <w:kern w:val="2"/>
          <w:sz w:val="21"/>
          <w:szCs w:val="21"/>
          <w:highlight w:val="none"/>
          <w:lang w:val="zh-CN" w:eastAsia="zh-CN"/>
        </w:rPr>
        <w:t>时00分前，通过黄石市城市发展投资集团有限公司门户网站（http://www.hscfjt.com/）下载招标文件。</w:t>
      </w:r>
    </w:p>
    <w:p w14:paraId="6C3B5CEE">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宋体" w:hAnsi="宋体" w:eastAsia="宋体" w:cs="宋体"/>
          <w:kern w:val="2"/>
          <w:sz w:val="21"/>
          <w:szCs w:val="21"/>
          <w:highlight w:val="none"/>
          <w:lang w:val="zh-CN" w:eastAsia="zh-CN"/>
        </w:rPr>
      </w:pPr>
      <w:r>
        <w:rPr>
          <w:rFonts w:hint="eastAsia" w:ascii="宋体" w:hAnsi="宋体" w:eastAsia="宋体" w:cs="宋体"/>
          <w:kern w:val="2"/>
          <w:sz w:val="21"/>
          <w:szCs w:val="21"/>
          <w:highlight w:val="none"/>
          <w:lang w:val="en-US" w:eastAsia="zh-CN"/>
        </w:rPr>
        <w:t>2、</w:t>
      </w:r>
      <w:r>
        <w:rPr>
          <w:rFonts w:hint="eastAsia" w:ascii="宋体" w:hAnsi="宋体" w:eastAsia="宋体" w:cs="宋体"/>
          <w:kern w:val="2"/>
          <w:sz w:val="21"/>
          <w:szCs w:val="21"/>
          <w:highlight w:val="none"/>
          <w:lang w:val="zh-CN" w:eastAsia="zh-CN"/>
        </w:rPr>
        <w:t>若</w:t>
      </w:r>
      <w:r>
        <w:rPr>
          <w:rFonts w:hint="eastAsia" w:ascii="宋体" w:hAnsi="宋体" w:cs="宋体"/>
          <w:kern w:val="2"/>
          <w:sz w:val="21"/>
          <w:szCs w:val="21"/>
          <w:highlight w:val="none"/>
          <w:lang w:val="zh-CN" w:eastAsia="zh-CN"/>
        </w:rPr>
        <w:t>招标</w:t>
      </w:r>
      <w:r>
        <w:rPr>
          <w:rFonts w:hint="eastAsia" w:ascii="宋体" w:hAnsi="宋体" w:eastAsia="宋体" w:cs="宋体"/>
          <w:kern w:val="2"/>
          <w:sz w:val="21"/>
          <w:szCs w:val="21"/>
          <w:highlight w:val="none"/>
          <w:lang w:val="zh-CN" w:eastAsia="zh-CN"/>
        </w:rPr>
        <w:t>时间、地点以及采购项目其它相关内容发生变更，将在黄石市城市发展投资集团有限公司门户网站发布变更公告，请各供应商随时关注相关信息。</w:t>
      </w:r>
    </w:p>
    <w:p w14:paraId="759F4B4A">
      <w:pPr>
        <w:keepNext w:val="0"/>
        <w:keepLines w:val="0"/>
        <w:pageBreakBefore w:val="0"/>
        <w:widowControl w:val="0"/>
        <w:kinsoku/>
        <w:wordWrap/>
        <w:overflowPunct/>
        <w:topLinePunct w:val="0"/>
        <w:autoSpaceDE/>
        <w:autoSpaceDN/>
        <w:bidi w:val="0"/>
        <w:adjustRightInd/>
        <w:snapToGrid/>
        <w:spacing w:before="36" w:line="440" w:lineRule="exact"/>
        <w:ind w:left="593" w:right="18"/>
        <w:jc w:val="left"/>
        <w:textAlignment w:val="auto"/>
        <w:rPr>
          <w:rFonts w:hint="eastAsia" w:ascii="宋体" w:hAnsi="宋体" w:eastAsia="宋体" w:cs="宋体"/>
          <w:b/>
          <w:bCs/>
          <w:sz w:val="21"/>
          <w:szCs w:val="21"/>
          <w:highlight w:val="none"/>
          <w:lang w:val="zh-CN" w:eastAsia="zh-CN"/>
        </w:rPr>
      </w:pPr>
      <w:r>
        <w:rPr>
          <w:rFonts w:hint="eastAsia" w:ascii="宋体" w:hAnsi="宋体" w:eastAsia="宋体" w:cs="宋体"/>
          <w:b/>
          <w:bCs/>
          <w:sz w:val="21"/>
          <w:szCs w:val="21"/>
          <w:highlight w:val="none"/>
          <w:lang w:val="zh-CN" w:eastAsia="zh-CN"/>
        </w:rPr>
        <w:t>四、</w:t>
      </w:r>
      <w:r>
        <w:rPr>
          <w:rFonts w:hint="eastAsia" w:ascii="宋体" w:hAnsi="宋体" w:cs="宋体"/>
          <w:b/>
          <w:bCs/>
          <w:sz w:val="21"/>
          <w:szCs w:val="21"/>
          <w:highlight w:val="none"/>
          <w:lang w:val="zh-CN" w:eastAsia="zh-CN"/>
        </w:rPr>
        <w:t>招标</w:t>
      </w:r>
      <w:r>
        <w:rPr>
          <w:rFonts w:hint="eastAsia" w:ascii="宋体" w:hAnsi="宋体" w:eastAsia="宋体" w:cs="宋体"/>
          <w:b/>
          <w:bCs/>
          <w:sz w:val="21"/>
          <w:szCs w:val="21"/>
          <w:highlight w:val="none"/>
          <w:lang w:val="zh-CN" w:eastAsia="zh-CN"/>
        </w:rPr>
        <w:t>响应文件递交截止时间及地点：</w:t>
      </w:r>
    </w:p>
    <w:p w14:paraId="638065EF">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lang w:val="en-US" w:eastAsia="zh-CN"/>
        </w:rPr>
      </w:pPr>
      <w:r>
        <w:rPr>
          <w:rFonts w:hint="eastAsia" w:ascii="宋体" w:hAnsi="宋体" w:eastAsia="宋体" w:cs="宋体"/>
          <w:kern w:val="2"/>
          <w:sz w:val="21"/>
          <w:szCs w:val="21"/>
          <w:highlight w:val="none"/>
          <w:lang w:val="en-US" w:eastAsia="zh-CN"/>
        </w:rPr>
        <w:t>1、投标人须提供纸版报价文件壹份，电子文件（U盘备份）壹份。纸质报价文件封面上标明“报价文件”，然后将所有报价文件封装在一个包装袋中递交，报价文件的包装袋上应写明项目名称、投标人名称并加盖公章。</w:t>
      </w:r>
    </w:p>
    <w:p w14:paraId="4BA7A0BC">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lang w:val="en-US" w:eastAsia="zh-CN"/>
        </w:rPr>
        <w:t>2、报价文件递交截止时间为2025年</w:t>
      </w:r>
      <w:r>
        <w:rPr>
          <w:rFonts w:hint="eastAsia" w:ascii="宋体" w:hAnsi="宋体" w:cs="宋体"/>
          <w:kern w:val="2"/>
          <w:sz w:val="21"/>
          <w:szCs w:val="21"/>
          <w:highlight w:val="none"/>
          <w:lang w:val="en-US" w:eastAsia="zh-CN"/>
        </w:rPr>
        <w:t>6</w:t>
      </w:r>
      <w:r>
        <w:rPr>
          <w:rFonts w:hint="eastAsia" w:ascii="宋体" w:hAnsi="宋体" w:eastAsia="宋体" w:cs="宋体"/>
          <w:kern w:val="2"/>
          <w:sz w:val="21"/>
          <w:szCs w:val="21"/>
          <w:highlight w:val="none"/>
          <w:lang w:val="en-US" w:eastAsia="zh-CN"/>
        </w:rPr>
        <w:t>月</w:t>
      </w:r>
      <w:r>
        <w:rPr>
          <w:rFonts w:hint="eastAsia" w:ascii="宋体" w:hAnsi="宋体" w:cs="宋体"/>
          <w:kern w:val="2"/>
          <w:sz w:val="21"/>
          <w:szCs w:val="21"/>
          <w:highlight w:val="none"/>
          <w:lang w:val="en-US" w:eastAsia="zh-CN"/>
        </w:rPr>
        <w:t>20</w:t>
      </w:r>
      <w:r>
        <w:rPr>
          <w:rFonts w:hint="eastAsia" w:ascii="宋体" w:hAnsi="宋体" w:eastAsia="宋体" w:cs="宋体"/>
          <w:kern w:val="2"/>
          <w:sz w:val="21"/>
          <w:szCs w:val="21"/>
          <w:highlight w:val="none"/>
          <w:lang w:val="en-US" w:eastAsia="zh-CN"/>
        </w:rPr>
        <w:t>日10时00分，地点为</w:t>
      </w:r>
      <w:r>
        <w:rPr>
          <w:rFonts w:hint="eastAsia" w:ascii="宋体" w:hAnsi="宋体" w:cs="宋体"/>
          <w:kern w:val="2"/>
          <w:sz w:val="21"/>
          <w:szCs w:val="21"/>
          <w:highlight w:val="none"/>
          <w:lang w:val="en-US" w:eastAsia="zh-CN"/>
        </w:rPr>
        <w:t>湖北</w:t>
      </w:r>
      <w:r>
        <w:rPr>
          <w:rFonts w:hint="eastAsia" w:ascii="宋体" w:hAnsi="宋体" w:eastAsia="宋体" w:cs="宋体"/>
          <w:kern w:val="2"/>
          <w:sz w:val="21"/>
          <w:szCs w:val="21"/>
          <w:highlight w:val="none"/>
          <w:lang w:val="en-US" w:eastAsia="zh-CN"/>
        </w:rPr>
        <w:t>省黄石市大冶市金山大道百花车辆基地2号楼4楼A112。投标人应当在投标截止时间前，将纸质报价文件和电子报价文件（U盘备份），按照</w:t>
      </w:r>
      <w:r>
        <w:rPr>
          <w:rFonts w:hint="eastAsia" w:ascii="宋体" w:hAnsi="宋体" w:cs="宋体"/>
          <w:kern w:val="2"/>
          <w:sz w:val="21"/>
          <w:szCs w:val="21"/>
          <w:highlight w:val="none"/>
          <w:lang w:val="en-US" w:eastAsia="zh-CN"/>
        </w:rPr>
        <w:t>招标</w:t>
      </w:r>
      <w:r>
        <w:rPr>
          <w:rFonts w:hint="eastAsia" w:ascii="宋体" w:hAnsi="宋体" w:eastAsia="宋体" w:cs="宋体"/>
          <w:kern w:val="2"/>
          <w:sz w:val="21"/>
          <w:szCs w:val="21"/>
          <w:highlight w:val="none"/>
          <w:lang w:val="en-US" w:eastAsia="zh-CN"/>
        </w:rPr>
        <w:t>文件要求密封和加写标记后，递交至指定的开标地点。</w:t>
      </w:r>
    </w:p>
    <w:p w14:paraId="6278E2CA">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lang w:val="en-US" w:eastAsia="zh-CN"/>
        </w:rPr>
        <w:t>3、逾期送达的或者未送达指定地点的，或者未按照</w:t>
      </w:r>
      <w:r>
        <w:rPr>
          <w:rFonts w:hint="eastAsia" w:ascii="宋体" w:hAnsi="宋体" w:cs="宋体"/>
          <w:kern w:val="2"/>
          <w:sz w:val="21"/>
          <w:szCs w:val="21"/>
          <w:highlight w:val="none"/>
          <w:lang w:val="en-US" w:eastAsia="zh-CN"/>
        </w:rPr>
        <w:t>招标</w:t>
      </w:r>
      <w:r>
        <w:rPr>
          <w:rFonts w:hint="eastAsia" w:ascii="宋体" w:hAnsi="宋体" w:eastAsia="宋体" w:cs="宋体"/>
          <w:kern w:val="2"/>
          <w:sz w:val="21"/>
          <w:szCs w:val="21"/>
          <w:highlight w:val="none"/>
          <w:lang w:val="en-US" w:eastAsia="zh-CN"/>
        </w:rPr>
        <w:t>文件要求密封或者加写标记的报价文件，招标人将拒收。</w:t>
      </w:r>
    </w:p>
    <w:p w14:paraId="3BA561FC">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ascii="宋体" w:hAnsi="宋体"/>
          <w:b/>
          <w:bCs/>
          <w:sz w:val="21"/>
          <w:szCs w:val="21"/>
          <w:highlight w:val="none"/>
        </w:rPr>
      </w:pPr>
      <w:r>
        <w:rPr>
          <w:rFonts w:hint="eastAsia" w:ascii="宋体" w:hAnsi="宋体"/>
          <w:b/>
          <w:bCs/>
          <w:sz w:val="21"/>
          <w:szCs w:val="21"/>
          <w:highlight w:val="none"/>
          <w:lang w:val="zh-CN"/>
        </w:rPr>
        <w:t>五、发布公告的媒介</w:t>
      </w:r>
    </w:p>
    <w:p w14:paraId="6EAFD38F">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宋体" w:hAnsi="宋体"/>
          <w:sz w:val="21"/>
          <w:szCs w:val="21"/>
          <w:highlight w:val="none"/>
        </w:rPr>
      </w:pPr>
      <w:r>
        <w:rPr>
          <w:rFonts w:hint="eastAsia" w:ascii="宋体" w:hAnsi="宋体"/>
          <w:sz w:val="21"/>
          <w:szCs w:val="21"/>
          <w:highlight w:val="none"/>
          <w:lang w:val="zh-CN"/>
        </w:rPr>
        <w:t>本次招标公告在黄石市城市发展投资集团有限公司门户网站</w:t>
      </w:r>
      <w:r>
        <w:rPr>
          <w:rFonts w:hint="eastAsia" w:ascii="宋体" w:hAnsi="宋体"/>
          <w:sz w:val="21"/>
          <w:szCs w:val="21"/>
          <w:highlight w:val="none"/>
        </w:rPr>
        <w:t>（http://www.hscfjt.com/)</w:t>
      </w:r>
      <w:r>
        <w:rPr>
          <w:rFonts w:hint="eastAsia" w:ascii="宋体" w:hAnsi="宋体"/>
          <w:sz w:val="21"/>
          <w:szCs w:val="21"/>
          <w:highlight w:val="none"/>
          <w:lang w:val="zh-CN"/>
        </w:rPr>
        <w:t>上发布。</w:t>
      </w:r>
      <w:r>
        <w:rPr>
          <w:rFonts w:hint="eastAsia" w:ascii="宋体" w:hAnsi="宋体"/>
          <w:sz w:val="21"/>
          <w:szCs w:val="21"/>
          <w:highlight w:val="none"/>
        </w:rPr>
        <w:t xml:space="preserve"> </w:t>
      </w:r>
    </w:p>
    <w:p w14:paraId="3BAA8A11">
      <w:pPr>
        <w:keepNext w:val="0"/>
        <w:keepLines w:val="0"/>
        <w:pageBreakBefore w:val="0"/>
        <w:widowControl w:val="0"/>
        <w:tabs>
          <w:tab w:val="center" w:pos="4153"/>
        </w:tabs>
        <w:kinsoku/>
        <w:wordWrap/>
        <w:overflowPunct/>
        <w:topLinePunct w:val="0"/>
        <w:autoSpaceDE/>
        <w:autoSpaceDN/>
        <w:bidi w:val="0"/>
        <w:adjustRightInd/>
        <w:snapToGrid/>
        <w:spacing w:line="440" w:lineRule="exact"/>
        <w:ind w:firstLine="422" w:firstLineChars="200"/>
        <w:textAlignment w:val="auto"/>
        <w:rPr>
          <w:rFonts w:ascii="宋体" w:hAnsi="宋体"/>
          <w:b/>
          <w:bCs/>
          <w:sz w:val="21"/>
          <w:szCs w:val="21"/>
          <w:highlight w:val="none"/>
          <w:lang w:val="zh-CN"/>
        </w:rPr>
      </w:pPr>
      <w:r>
        <w:rPr>
          <w:rFonts w:hint="eastAsia" w:ascii="宋体" w:hAnsi="宋体"/>
          <w:b/>
          <w:bCs/>
          <w:sz w:val="21"/>
          <w:szCs w:val="21"/>
          <w:highlight w:val="none"/>
          <w:lang w:val="zh-CN"/>
        </w:rPr>
        <w:t xml:space="preserve">六、联系方式 </w:t>
      </w:r>
      <w:r>
        <w:rPr>
          <w:rFonts w:hint="eastAsia" w:ascii="宋体" w:hAnsi="宋体"/>
          <w:b/>
          <w:bCs/>
          <w:sz w:val="21"/>
          <w:szCs w:val="21"/>
          <w:highlight w:val="none"/>
          <w:lang w:val="zh-CN"/>
        </w:rPr>
        <w:tab/>
      </w:r>
    </w:p>
    <w:p w14:paraId="28701DD7">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宋体" w:hAnsi="宋体" w:eastAsia="宋体" w:cs="宋体"/>
          <w:kern w:val="2"/>
          <w:sz w:val="21"/>
          <w:szCs w:val="21"/>
          <w:highlight w:val="none"/>
          <w:lang w:eastAsia="zh-CN"/>
        </w:rPr>
      </w:pPr>
      <w:r>
        <w:rPr>
          <w:rFonts w:hint="eastAsia" w:ascii="宋体" w:hAnsi="宋体" w:eastAsia="宋体" w:cs="宋体"/>
          <w:kern w:val="2"/>
          <w:sz w:val="21"/>
          <w:szCs w:val="21"/>
          <w:highlight w:val="none"/>
          <w:lang w:val="en-US" w:eastAsia="zh-CN"/>
        </w:rPr>
        <w:t>采购</w:t>
      </w:r>
      <w:r>
        <w:rPr>
          <w:rFonts w:hint="eastAsia" w:ascii="宋体" w:hAnsi="宋体" w:eastAsia="宋体" w:cs="宋体"/>
          <w:kern w:val="2"/>
          <w:sz w:val="21"/>
          <w:szCs w:val="21"/>
          <w:highlight w:val="none"/>
          <w:lang w:eastAsia="zh-CN"/>
        </w:rPr>
        <w:t>人(盖章)：</w:t>
      </w:r>
      <w:r>
        <w:rPr>
          <w:rFonts w:hint="eastAsia" w:ascii="宋体" w:hAnsi="宋体" w:cs="宋体"/>
          <w:kern w:val="2"/>
          <w:sz w:val="21"/>
          <w:szCs w:val="21"/>
          <w:highlight w:val="none"/>
          <w:lang w:eastAsia="zh-CN"/>
        </w:rPr>
        <w:t>湖北鄂东物产集团有限公司</w:t>
      </w:r>
    </w:p>
    <w:p w14:paraId="7690748C">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lang w:eastAsia="zh-CN"/>
        </w:rPr>
        <w:t>联 系 人：</w:t>
      </w:r>
      <w:r>
        <w:rPr>
          <w:rFonts w:hint="eastAsia" w:ascii="宋体" w:hAnsi="宋体" w:eastAsia="宋体" w:cs="宋体"/>
          <w:kern w:val="2"/>
          <w:sz w:val="21"/>
          <w:szCs w:val="21"/>
          <w:highlight w:val="none"/>
          <w:lang w:val="en-US" w:eastAsia="zh-CN"/>
        </w:rPr>
        <w:t>明工</w:t>
      </w:r>
    </w:p>
    <w:p w14:paraId="4AFF54A3">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宋体" w:hAnsi="宋体" w:eastAsia="宋体" w:cs="宋体"/>
          <w:kern w:val="2"/>
          <w:sz w:val="21"/>
          <w:szCs w:val="21"/>
          <w:highlight w:val="none"/>
          <w:lang w:eastAsia="zh-CN"/>
        </w:rPr>
      </w:pPr>
      <w:r>
        <w:rPr>
          <w:rFonts w:hint="eastAsia" w:ascii="宋体" w:hAnsi="宋体" w:eastAsia="宋体" w:cs="宋体"/>
          <w:kern w:val="2"/>
          <w:sz w:val="21"/>
          <w:szCs w:val="21"/>
          <w:highlight w:val="none"/>
          <w:lang w:eastAsia="zh-CN"/>
        </w:rPr>
        <w:t>电 话：</w:t>
      </w:r>
      <w:r>
        <w:rPr>
          <w:rFonts w:hint="eastAsia" w:ascii="宋体" w:hAnsi="宋体" w:eastAsia="宋体" w:cs="宋体"/>
          <w:kern w:val="2"/>
          <w:sz w:val="21"/>
          <w:szCs w:val="21"/>
          <w:highlight w:val="none"/>
          <w:lang w:val="en-US" w:eastAsia="zh-CN"/>
        </w:rPr>
        <w:t xml:space="preserve">13072723545 </w:t>
      </w:r>
    </w:p>
    <w:p w14:paraId="7AC476BB">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default"/>
          <w:sz w:val="21"/>
          <w:szCs w:val="21"/>
          <w:highlight w:val="none"/>
          <w:lang w:val="en-US" w:eastAsia="zh-CN"/>
        </w:rPr>
      </w:pPr>
      <w:r>
        <w:rPr>
          <w:rFonts w:hint="eastAsia" w:ascii="宋体" w:hAnsi="宋体"/>
          <w:b/>
          <w:bCs/>
          <w:sz w:val="21"/>
          <w:szCs w:val="21"/>
          <w:highlight w:val="none"/>
          <w:lang w:val="zh-CN"/>
        </w:rPr>
        <w:t>七、其他</w:t>
      </w:r>
    </w:p>
    <w:p w14:paraId="6BFF8D95">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lang w:val="zh-CN" w:eastAsia="zh-CN"/>
        </w:rPr>
        <w:t>本次</w:t>
      </w:r>
      <w:r>
        <w:rPr>
          <w:rFonts w:hint="eastAsia" w:ascii="宋体" w:hAnsi="宋体" w:cs="宋体"/>
          <w:kern w:val="2"/>
          <w:sz w:val="21"/>
          <w:szCs w:val="21"/>
          <w:highlight w:val="none"/>
          <w:lang w:val="zh-CN" w:eastAsia="zh-CN"/>
        </w:rPr>
        <w:t>招标</w:t>
      </w:r>
      <w:r>
        <w:rPr>
          <w:rFonts w:hint="eastAsia" w:ascii="宋体" w:hAnsi="宋体" w:eastAsia="宋体" w:cs="宋体"/>
          <w:kern w:val="2"/>
          <w:sz w:val="21"/>
          <w:szCs w:val="21"/>
          <w:highlight w:val="none"/>
          <w:lang w:val="zh-CN" w:eastAsia="zh-CN"/>
        </w:rPr>
        <w:t>最终解释权归</w:t>
      </w:r>
      <w:r>
        <w:rPr>
          <w:rFonts w:hint="eastAsia" w:ascii="宋体" w:hAnsi="宋体" w:cs="宋体"/>
          <w:kern w:val="2"/>
          <w:sz w:val="21"/>
          <w:szCs w:val="21"/>
          <w:highlight w:val="none"/>
          <w:lang w:val="zh-CN" w:eastAsia="zh-CN"/>
        </w:rPr>
        <w:t>湖北</w:t>
      </w:r>
      <w:r>
        <w:rPr>
          <w:rFonts w:hint="eastAsia" w:ascii="宋体" w:hAnsi="宋体" w:cs="宋体"/>
          <w:kern w:val="2"/>
          <w:sz w:val="21"/>
          <w:szCs w:val="21"/>
          <w:highlight w:val="none"/>
          <w:lang w:val="en-US" w:eastAsia="zh-CN"/>
        </w:rPr>
        <w:t>鄂东物产集团有限公司</w:t>
      </w:r>
      <w:r>
        <w:rPr>
          <w:rFonts w:hint="eastAsia" w:ascii="宋体" w:hAnsi="宋体" w:eastAsia="宋体" w:cs="宋体"/>
          <w:kern w:val="2"/>
          <w:sz w:val="21"/>
          <w:szCs w:val="21"/>
          <w:highlight w:val="none"/>
          <w:lang w:val="en-US" w:eastAsia="zh-CN"/>
        </w:rPr>
        <w:t>所有。</w:t>
      </w:r>
    </w:p>
    <w:p w14:paraId="63137347">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宋体" w:hAnsi="宋体" w:eastAsia="宋体"/>
          <w:sz w:val="21"/>
          <w:szCs w:val="21"/>
          <w:highlight w:val="none"/>
          <w:lang w:val="en-US" w:eastAsia="zh-CN"/>
        </w:rPr>
      </w:pPr>
      <w:r>
        <w:rPr>
          <w:rFonts w:hint="eastAsia" w:ascii="宋体" w:hAnsi="宋体"/>
          <w:sz w:val="21"/>
          <w:szCs w:val="21"/>
          <w:highlight w:val="none"/>
          <w:lang w:val="en-US" w:eastAsia="zh-CN"/>
        </w:rPr>
        <w:t>报价格式附后</w:t>
      </w:r>
    </w:p>
    <w:p w14:paraId="6CB098D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sz w:val="21"/>
          <w:szCs w:val="21"/>
          <w:highlight w:val="none"/>
        </w:rPr>
      </w:pPr>
      <w:r>
        <w:rPr>
          <w:rFonts w:hint="eastAsia" w:ascii="宋体" w:hAnsi="宋体"/>
          <w:sz w:val="21"/>
          <w:szCs w:val="21"/>
          <w:highlight w:val="none"/>
        </w:rPr>
        <w:br w:type="page"/>
      </w:r>
    </w:p>
    <w:p w14:paraId="367EE2FE">
      <w:pPr>
        <w:spacing w:line="440" w:lineRule="exact"/>
        <w:jc w:val="center"/>
        <w:rPr>
          <w:rFonts w:hint="default" w:ascii="宋体" w:hAnsi="宋体" w:eastAsia="宋体"/>
          <w:sz w:val="44"/>
          <w:highlight w:val="none"/>
          <w:lang w:val="en-US" w:eastAsia="zh-CN"/>
        </w:rPr>
      </w:pPr>
      <w:r>
        <w:rPr>
          <w:rFonts w:hint="eastAsia" w:ascii="宋体" w:hAnsi="宋体"/>
          <w:sz w:val="44"/>
          <w:highlight w:val="none"/>
        </w:rPr>
        <w:t>报价文件格式</w:t>
      </w:r>
      <w:r>
        <w:rPr>
          <w:rFonts w:hint="eastAsia" w:ascii="宋体" w:hAnsi="宋体"/>
          <w:sz w:val="44"/>
          <w:highlight w:val="none"/>
          <w:lang w:eastAsia="zh-CN"/>
        </w:rPr>
        <w:t>（</w:t>
      </w:r>
      <w:r>
        <w:rPr>
          <w:rFonts w:hint="eastAsia" w:ascii="宋体" w:hAnsi="宋体"/>
          <w:sz w:val="44"/>
          <w:highlight w:val="none"/>
          <w:lang w:val="en-US" w:eastAsia="zh-CN"/>
        </w:rPr>
        <w:t>参考格式）</w:t>
      </w:r>
    </w:p>
    <w:p w14:paraId="16C7ABDC">
      <w:pPr>
        <w:spacing w:line="440" w:lineRule="exact"/>
        <w:jc w:val="center"/>
        <w:rPr>
          <w:rFonts w:hint="eastAsia" w:ascii="宋体" w:hAnsi="宋体"/>
          <w:highlight w:val="none"/>
        </w:rPr>
      </w:pPr>
    </w:p>
    <w:p w14:paraId="34C41CFD">
      <w:pPr>
        <w:spacing w:line="440" w:lineRule="exact"/>
        <w:rPr>
          <w:rFonts w:hint="eastAsia" w:ascii="宋体" w:hAnsi="宋体"/>
          <w:bCs/>
          <w:color w:val="000000"/>
          <w:spacing w:val="-42"/>
          <w:sz w:val="52"/>
          <w:szCs w:val="52"/>
          <w:highlight w:val="none"/>
        </w:rPr>
      </w:pPr>
    </w:p>
    <w:p w14:paraId="22A8ECD9">
      <w:pPr>
        <w:spacing w:line="440" w:lineRule="exact"/>
        <w:rPr>
          <w:rFonts w:hint="eastAsia" w:ascii="宋体" w:hAnsi="宋体"/>
          <w:bCs/>
          <w:color w:val="000000"/>
          <w:spacing w:val="-42"/>
          <w:sz w:val="52"/>
          <w:szCs w:val="52"/>
          <w:highlight w:val="none"/>
        </w:rPr>
      </w:pPr>
    </w:p>
    <w:p w14:paraId="666A1513">
      <w:pPr>
        <w:spacing w:line="440" w:lineRule="exact"/>
        <w:ind w:firstLine="2200" w:firstLineChars="550"/>
        <w:jc w:val="left"/>
        <w:rPr>
          <w:rFonts w:hint="eastAsia" w:ascii="宋体" w:hAnsi="宋体"/>
          <w:sz w:val="40"/>
          <w:highlight w:val="none"/>
        </w:rPr>
      </w:pPr>
      <w:r>
        <w:rPr>
          <w:rFonts w:hint="eastAsia" w:ascii="宋体" w:hAnsi="宋体"/>
          <w:sz w:val="40"/>
          <w:highlight w:val="none"/>
          <w:u w:val="single"/>
        </w:rPr>
        <w:t xml:space="preserve">                    </w:t>
      </w:r>
      <w:r>
        <w:rPr>
          <w:rFonts w:hint="eastAsia" w:ascii="宋体" w:hAnsi="宋体"/>
          <w:sz w:val="40"/>
          <w:highlight w:val="none"/>
        </w:rPr>
        <w:t>项目</w:t>
      </w:r>
    </w:p>
    <w:p w14:paraId="0D52B657">
      <w:pPr>
        <w:spacing w:line="440" w:lineRule="exact"/>
        <w:ind w:firstLine="960" w:firstLineChars="200"/>
        <w:jc w:val="center"/>
        <w:rPr>
          <w:rFonts w:hint="eastAsia" w:ascii="宋体" w:hAnsi="宋体"/>
          <w:sz w:val="48"/>
          <w:highlight w:val="none"/>
        </w:rPr>
      </w:pPr>
    </w:p>
    <w:p w14:paraId="25546211">
      <w:pPr>
        <w:spacing w:line="440" w:lineRule="exact"/>
        <w:ind w:firstLine="960" w:firstLineChars="200"/>
        <w:jc w:val="center"/>
        <w:rPr>
          <w:rFonts w:hint="eastAsia" w:ascii="宋体" w:hAnsi="宋体"/>
          <w:sz w:val="48"/>
          <w:highlight w:val="none"/>
        </w:rPr>
      </w:pPr>
      <w:r>
        <w:rPr>
          <w:rFonts w:hint="eastAsia" w:ascii="宋体" w:hAnsi="宋体"/>
          <w:sz w:val="48"/>
          <w:highlight w:val="none"/>
        </w:rPr>
        <w:t>报价文件</w:t>
      </w:r>
    </w:p>
    <w:p w14:paraId="240581F2">
      <w:pPr>
        <w:spacing w:line="440" w:lineRule="exact"/>
        <w:ind w:firstLine="560" w:firstLineChars="200"/>
        <w:rPr>
          <w:rFonts w:hint="eastAsia" w:ascii="宋体" w:hAnsi="宋体"/>
          <w:sz w:val="28"/>
          <w:highlight w:val="none"/>
        </w:rPr>
      </w:pPr>
    </w:p>
    <w:p w14:paraId="639C26A0">
      <w:pPr>
        <w:spacing w:line="440" w:lineRule="exact"/>
        <w:ind w:firstLine="560" w:firstLineChars="200"/>
        <w:rPr>
          <w:rFonts w:hint="eastAsia" w:ascii="宋体" w:hAnsi="宋体"/>
          <w:sz w:val="28"/>
          <w:highlight w:val="none"/>
          <w:u w:val="single"/>
        </w:rPr>
      </w:pPr>
    </w:p>
    <w:p w14:paraId="3D59CB3C">
      <w:pPr>
        <w:spacing w:line="440" w:lineRule="exact"/>
        <w:ind w:firstLine="560" w:firstLineChars="200"/>
        <w:rPr>
          <w:rFonts w:hint="eastAsia" w:ascii="宋体" w:hAnsi="宋体"/>
          <w:sz w:val="28"/>
          <w:highlight w:val="none"/>
          <w:u w:val="single"/>
        </w:rPr>
      </w:pPr>
    </w:p>
    <w:p w14:paraId="05984654">
      <w:pPr>
        <w:spacing w:line="440" w:lineRule="exact"/>
        <w:ind w:firstLine="560" w:firstLineChars="200"/>
        <w:rPr>
          <w:rFonts w:hint="eastAsia" w:ascii="宋体" w:hAnsi="宋体"/>
          <w:sz w:val="28"/>
          <w:highlight w:val="none"/>
          <w:u w:val="single"/>
        </w:rPr>
      </w:pPr>
    </w:p>
    <w:p w14:paraId="47F0DED1">
      <w:pPr>
        <w:spacing w:line="440" w:lineRule="exact"/>
        <w:ind w:firstLine="560" w:firstLineChars="200"/>
        <w:rPr>
          <w:rFonts w:hint="eastAsia" w:ascii="宋体" w:hAnsi="宋体"/>
          <w:sz w:val="28"/>
          <w:highlight w:val="none"/>
          <w:u w:val="single"/>
        </w:rPr>
      </w:pPr>
    </w:p>
    <w:p w14:paraId="435080DD">
      <w:pPr>
        <w:spacing w:line="440" w:lineRule="exact"/>
        <w:ind w:firstLine="560" w:firstLineChars="200"/>
        <w:rPr>
          <w:rFonts w:hint="eastAsia" w:ascii="宋体" w:hAnsi="宋体"/>
          <w:sz w:val="28"/>
          <w:highlight w:val="none"/>
          <w:u w:val="single"/>
        </w:rPr>
      </w:pPr>
    </w:p>
    <w:p w14:paraId="42CC6DE6">
      <w:pPr>
        <w:spacing w:line="440" w:lineRule="exact"/>
        <w:ind w:firstLine="1120" w:firstLineChars="400"/>
        <w:rPr>
          <w:rFonts w:hint="eastAsia" w:ascii="宋体" w:hAnsi="宋体"/>
          <w:sz w:val="28"/>
          <w:highlight w:val="none"/>
          <w:u w:val="single"/>
        </w:rPr>
      </w:pPr>
      <w:r>
        <w:rPr>
          <w:rFonts w:hint="eastAsia" w:ascii="宋体" w:hAnsi="宋体"/>
          <w:sz w:val="28"/>
          <w:highlight w:val="none"/>
        </w:rPr>
        <w:t>项目名称：</w:t>
      </w:r>
      <w:r>
        <w:rPr>
          <w:rFonts w:hint="eastAsia" w:ascii="宋体" w:hAnsi="宋体"/>
          <w:sz w:val="28"/>
          <w:highlight w:val="none"/>
          <w:u w:val="single"/>
        </w:rPr>
        <w:t xml:space="preserve">                                 </w:t>
      </w:r>
    </w:p>
    <w:p w14:paraId="2D8997FA">
      <w:pPr>
        <w:spacing w:line="440" w:lineRule="exact"/>
        <w:ind w:firstLine="1120" w:firstLineChars="400"/>
        <w:rPr>
          <w:rFonts w:hint="eastAsia" w:ascii="宋体" w:hAnsi="宋体"/>
          <w:sz w:val="28"/>
          <w:highlight w:val="none"/>
          <w:u w:val="single"/>
        </w:rPr>
      </w:pPr>
      <w:r>
        <w:rPr>
          <w:rFonts w:hint="eastAsia" w:ascii="宋体" w:hAnsi="宋体"/>
          <w:sz w:val="28"/>
          <w:highlight w:val="none"/>
        </w:rPr>
        <w:t>报价文件内容：</w:t>
      </w:r>
      <w:r>
        <w:rPr>
          <w:rFonts w:hint="eastAsia" w:ascii="宋体" w:hAnsi="宋体"/>
          <w:sz w:val="28"/>
          <w:highlight w:val="none"/>
          <w:u w:val="single"/>
        </w:rPr>
        <w:t xml:space="preserve">      报价文件     </w:t>
      </w:r>
    </w:p>
    <w:p w14:paraId="1FDE0F6E">
      <w:pPr>
        <w:spacing w:line="440" w:lineRule="exact"/>
        <w:ind w:firstLine="1120" w:firstLineChars="400"/>
        <w:rPr>
          <w:rFonts w:hint="eastAsia" w:ascii="宋体" w:hAnsi="宋体"/>
          <w:sz w:val="28"/>
          <w:highlight w:val="none"/>
          <w:u w:val="single"/>
        </w:rPr>
      </w:pPr>
      <w:r>
        <w:rPr>
          <w:rFonts w:hint="eastAsia" w:ascii="宋体" w:hAnsi="宋体"/>
          <w:sz w:val="28"/>
          <w:highlight w:val="none"/>
        </w:rPr>
        <w:t>投 标 人：</w:t>
      </w:r>
      <w:r>
        <w:rPr>
          <w:rFonts w:hint="eastAsia" w:ascii="宋体" w:hAnsi="宋体"/>
          <w:sz w:val="28"/>
          <w:highlight w:val="none"/>
          <w:u w:val="single"/>
        </w:rPr>
        <w:t xml:space="preserve">                       （盖章）  </w:t>
      </w:r>
    </w:p>
    <w:p w14:paraId="12437C92">
      <w:pPr>
        <w:spacing w:line="440" w:lineRule="exact"/>
        <w:ind w:firstLine="1120" w:firstLineChars="400"/>
        <w:rPr>
          <w:rFonts w:hint="eastAsia" w:ascii="宋体" w:hAnsi="宋体"/>
          <w:sz w:val="28"/>
          <w:highlight w:val="none"/>
          <w:u w:val="single"/>
        </w:rPr>
      </w:pPr>
      <w:r>
        <w:rPr>
          <w:rFonts w:hint="eastAsia" w:ascii="宋体" w:hAnsi="宋体"/>
          <w:sz w:val="28"/>
          <w:highlight w:val="none"/>
        </w:rPr>
        <w:t>法定代表人或其委托代理人：</w:t>
      </w:r>
      <w:r>
        <w:rPr>
          <w:rFonts w:hint="eastAsia" w:ascii="宋体" w:hAnsi="宋体"/>
          <w:sz w:val="28"/>
          <w:highlight w:val="none"/>
          <w:u w:val="single"/>
        </w:rPr>
        <w:t xml:space="preserve">   （签字或盖章）</w:t>
      </w:r>
    </w:p>
    <w:p w14:paraId="46CD8719">
      <w:pPr>
        <w:spacing w:line="440" w:lineRule="exact"/>
        <w:ind w:firstLine="1120" w:firstLineChars="400"/>
        <w:rPr>
          <w:rFonts w:hint="eastAsia" w:ascii="宋体" w:hAnsi="宋体"/>
          <w:sz w:val="28"/>
          <w:highlight w:val="none"/>
        </w:rPr>
      </w:pPr>
      <w:r>
        <w:rPr>
          <w:rFonts w:hint="eastAsia" w:ascii="宋体" w:hAnsi="宋体"/>
          <w:sz w:val="28"/>
          <w:highlight w:val="none"/>
        </w:rPr>
        <w:t>日期：</w:t>
      </w:r>
      <w:r>
        <w:rPr>
          <w:rFonts w:hint="eastAsia" w:ascii="宋体" w:hAnsi="宋体"/>
          <w:sz w:val="28"/>
          <w:highlight w:val="none"/>
          <w:u w:val="single"/>
        </w:rPr>
        <w:t xml:space="preserve">            </w:t>
      </w:r>
      <w:r>
        <w:rPr>
          <w:rFonts w:hint="eastAsia" w:ascii="宋体" w:hAnsi="宋体"/>
          <w:sz w:val="28"/>
          <w:highlight w:val="none"/>
        </w:rPr>
        <w:t>年</w:t>
      </w:r>
      <w:r>
        <w:rPr>
          <w:rFonts w:hint="eastAsia" w:ascii="宋体" w:hAnsi="宋体"/>
          <w:sz w:val="28"/>
          <w:highlight w:val="none"/>
          <w:u w:val="single"/>
        </w:rPr>
        <w:t xml:space="preserve">          </w:t>
      </w:r>
      <w:r>
        <w:rPr>
          <w:rFonts w:hint="eastAsia" w:ascii="宋体" w:hAnsi="宋体"/>
          <w:sz w:val="28"/>
          <w:highlight w:val="none"/>
        </w:rPr>
        <w:t>月</w:t>
      </w:r>
      <w:r>
        <w:rPr>
          <w:rFonts w:hint="eastAsia" w:ascii="宋体" w:hAnsi="宋体"/>
          <w:sz w:val="28"/>
          <w:highlight w:val="none"/>
          <w:u w:val="single"/>
        </w:rPr>
        <w:t xml:space="preserve">          </w:t>
      </w:r>
      <w:r>
        <w:rPr>
          <w:rFonts w:hint="eastAsia" w:ascii="宋体" w:hAnsi="宋体"/>
          <w:sz w:val="28"/>
          <w:highlight w:val="none"/>
        </w:rPr>
        <w:t>日</w:t>
      </w:r>
    </w:p>
    <w:p w14:paraId="12A006D4">
      <w:pPr>
        <w:spacing w:line="440" w:lineRule="exact"/>
        <w:ind w:firstLine="560" w:firstLineChars="200"/>
        <w:rPr>
          <w:rFonts w:hint="eastAsia" w:ascii="宋体" w:hAnsi="宋体"/>
          <w:sz w:val="28"/>
          <w:highlight w:val="none"/>
        </w:rPr>
      </w:pPr>
    </w:p>
    <w:p w14:paraId="58EF0AA9">
      <w:pPr>
        <w:spacing w:line="440" w:lineRule="exact"/>
        <w:ind w:firstLine="560" w:firstLineChars="200"/>
        <w:rPr>
          <w:rFonts w:hint="eastAsia" w:ascii="宋体" w:hAnsi="宋体"/>
          <w:sz w:val="28"/>
          <w:highlight w:val="none"/>
        </w:rPr>
      </w:pPr>
    </w:p>
    <w:p w14:paraId="174DAD52">
      <w:pPr>
        <w:spacing w:line="440" w:lineRule="exact"/>
        <w:ind w:firstLine="640" w:firstLineChars="200"/>
        <w:jc w:val="center"/>
        <w:rPr>
          <w:rFonts w:hint="eastAsia" w:ascii="宋体" w:hAnsi="宋体"/>
          <w:sz w:val="32"/>
          <w:highlight w:val="none"/>
        </w:rPr>
      </w:pPr>
    </w:p>
    <w:p w14:paraId="76F01D0A">
      <w:pPr>
        <w:spacing w:line="440" w:lineRule="exact"/>
        <w:rPr>
          <w:rFonts w:hint="eastAsia" w:ascii="宋体" w:hAnsi="宋体"/>
          <w:b/>
          <w:bCs/>
          <w:highlight w:val="none"/>
        </w:rPr>
      </w:pPr>
      <w:r>
        <w:rPr>
          <w:rFonts w:hint="eastAsia" w:ascii="宋体" w:hAnsi="宋体"/>
          <w:b/>
          <w:bCs/>
          <w:highlight w:val="none"/>
          <w:lang w:val="en-US" w:eastAsia="zh-CN"/>
        </w:rPr>
        <w:t>纸质报价书</w:t>
      </w:r>
      <w:r>
        <w:rPr>
          <w:rFonts w:hint="eastAsia" w:ascii="宋体" w:hAnsi="宋体"/>
          <w:b/>
          <w:bCs/>
          <w:highlight w:val="none"/>
        </w:rPr>
        <w:t>编制要求：</w:t>
      </w:r>
    </w:p>
    <w:p w14:paraId="6089BF43">
      <w:pPr>
        <w:spacing w:line="440" w:lineRule="exact"/>
        <w:ind w:left="2" w:leftChars="1" w:firstLine="480" w:firstLineChars="200"/>
        <w:rPr>
          <w:rFonts w:hint="eastAsia" w:ascii="宋体" w:hAnsi="宋体"/>
          <w:highlight w:val="none"/>
        </w:rPr>
      </w:pPr>
      <w:r>
        <w:rPr>
          <w:rFonts w:hint="eastAsia" w:ascii="宋体" w:hAnsi="宋体"/>
          <w:highlight w:val="none"/>
        </w:rPr>
        <w:t>1、标书要简明扼要，主要内容完整，表述明确，字迹清楚。</w:t>
      </w:r>
    </w:p>
    <w:p w14:paraId="7F3B4739">
      <w:pPr>
        <w:spacing w:line="440" w:lineRule="exact"/>
        <w:ind w:firstLine="480" w:firstLineChars="200"/>
        <w:rPr>
          <w:rFonts w:hint="eastAsia" w:ascii="宋体" w:hAnsi="宋体"/>
          <w:highlight w:val="none"/>
        </w:rPr>
      </w:pPr>
      <w:r>
        <w:rPr>
          <w:rFonts w:hint="eastAsia" w:ascii="宋体" w:hAnsi="宋体"/>
          <w:highlight w:val="none"/>
        </w:rPr>
        <w:t>2、必须使用A4复印纸，当页数不够、内容填不下时，可以增加附页。</w:t>
      </w:r>
    </w:p>
    <w:p w14:paraId="0540474B">
      <w:pPr>
        <w:spacing w:line="440" w:lineRule="exact"/>
        <w:ind w:firstLine="480" w:firstLineChars="200"/>
        <w:rPr>
          <w:rFonts w:hint="eastAsia" w:ascii="宋体" w:hAnsi="宋体"/>
          <w:highlight w:val="none"/>
        </w:rPr>
      </w:pPr>
      <w:r>
        <w:rPr>
          <w:rFonts w:hint="eastAsia" w:ascii="宋体" w:hAnsi="宋体"/>
          <w:highlight w:val="none"/>
        </w:rPr>
        <w:t>3、标书封面必须加盖公章。</w:t>
      </w:r>
    </w:p>
    <w:p w14:paraId="27E5CCE2">
      <w:pPr>
        <w:spacing w:line="440" w:lineRule="exact"/>
        <w:ind w:firstLine="480" w:firstLineChars="200"/>
        <w:rPr>
          <w:rFonts w:hint="eastAsia" w:ascii="宋体" w:hAnsi="宋体"/>
          <w:bCs/>
          <w:highlight w:val="none"/>
        </w:rPr>
      </w:pPr>
      <w:r>
        <w:rPr>
          <w:rFonts w:hint="eastAsia" w:ascii="宋体" w:hAnsi="宋体"/>
          <w:highlight w:val="none"/>
          <w:lang w:val="en-US" w:eastAsia="zh-CN"/>
        </w:rPr>
        <w:t>4</w:t>
      </w:r>
      <w:r>
        <w:rPr>
          <w:rFonts w:hint="eastAsia" w:ascii="宋体" w:hAnsi="宋体"/>
          <w:highlight w:val="none"/>
        </w:rPr>
        <w:t>、标书密封后，应在密封物外填写报价书字样，并在密封处加盖公章，在规定时间内送至指定地点。</w:t>
      </w:r>
    </w:p>
    <w:p w14:paraId="54DB49AD">
      <w:pPr>
        <w:ind w:firstLine="3240" w:firstLineChars="900"/>
        <w:rPr>
          <w:rFonts w:hint="eastAsia" w:ascii="宋体" w:hAnsi="宋体"/>
          <w:sz w:val="36"/>
          <w:highlight w:val="none"/>
        </w:rPr>
      </w:pPr>
    </w:p>
    <w:p w14:paraId="3CC99C66">
      <w:pPr>
        <w:ind w:firstLine="3240" w:firstLineChars="900"/>
        <w:rPr>
          <w:rFonts w:hint="eastAsia" w:ascii="宋体" w:hAnsi="宋体"/>
          <w:sz w:val="36"/>
          <w:highlight w:val="none"/>
        </w:rPr>
      </w:pPr>
    </w:p>
    <w:p w14:paraId="317E0649">
      <w:pPr>
        <w:ind w:firstLine="3240" w:firstLineChars="1080"/>
        <w:rPr>
          <w:rFonts w:hint="eastAsia" w:ascii="宋体" w:hAnsi="宋体"/>
          <w:color w:val="000000"/>
          <w:sz w:val="30"/>
          <w:szCs w:val="30"/>
          <w:highlight w:val="none"/>
        </w:rPr>
      </w:pPr>
      <w:r>
        <w:rPr>
          <w:rFonts w:ascii="宋体" w:hAnsi="宋体"/>
          <w:color w:val="000000"/>
          <w:sz w:val="30"/>
          <w:szCs w:val="30"/>
          <w:highlight w:val="none"/>
        </w:rPr>
        <w:br w:type="page"/>
      </w:r>
      <w:r>
        <w:rPr>
          <w:rFonts w:hint="eastAsia" w:ascii="宋体" w:hAnsi="宋体"/>
          <w:color w:val="000000"/>
          <w:sz w:val="30"/>
          <w:szCs w:val="30"/>
          <w:highlight w:val="none"/>
        </w:rPr>
        <w:t>一、报 价 表</w:t>
      </w:r>
    </w:p>
    <w:p w14:paraId="4FEFA87C">
      <w:pPr>
        <w:ind w:firstLine="431" w:firstLineChars="98"/>
        <w:jc w:val="center"/>
        <w:rPr>
          <w:rFonts w:hint="eastAsia" w:ascii="宋体" w:hAnsi="宋体"/>
          <w:color w:val="000000"/>
          <w:sz w:val="44"/>
          <w:szCs w:val="44"/>
          <w:highlight w:val="none"/>
        </w:rPr>
      </w:pPr>
    </w:p>
    <w:p w14:paraId="39336386">
      <w:pPr>
        <w:rPr>
          <w:rFonts w:hint="eastAsia" w:ascii="宋体" w:hAnsi="宋体"/>
          <w:highlight w:val="none"/>
          <w:u w:val="single"/>
        </w:rPr>
      </w:pPr>
      <w:r>
        <w:rPr>
          <w:rFonts w:hint="eastAsia" w:ascii="宋体" w:hAnsi="宋体"/>
          <w:highlight w:val="none"/>
        </w:rPr>
        <w:t>项目名称：</w:t>
      </w:r>
      <w:r>
        <w:rPr>
          <w:rFonts w:ascii="宋体" w:hAnsi="宋体"/>
          <w:highlight w:val="none"/>
          <w:u w:val="single"/>
        </w:rPr>
        <w:t xml:space="preserve">            </w:t>
      </w:r>
      <w:r>
        <w:rPr>
          <w:rFonts w:hint="eastAsia" w:ascii="宋体" w:hAnsi="宋体"/>
          <w:highlight w:val="none"/>
          <w:u w:val="single"/>
        </w:rPr>
        <w:t xml:space="preserve">            </w:t>
      </w:r>
      <w:r>
        <w:rPr>
          <w:rFonts w:ascii="宋体" w:hAnsi="宋体"/>
          <w:highlight w:val="none"/>
          <w:u w:val="single"/>
        </w:rPr>
        <w:t xml:space="preserve">   </w:t>
      </w:r>
    </w:p>
    <w:p w14:paraId="00553455">
      <w:pPr>
        <w:rPr>
          <w:rFonts w:ascii="宋体" w:hAnsi="宋体"/>
          <w:highlight w:val="none"/>
          <w:u w:val="single"/>
        </w:rPr>
      </w:pPr>
    </w:p>
    <w:p w14:paraId="61A82745">
      <w:pPr>
        <w:rPr>
          <w:rFonts w:hint="eastAsia" w:ascii="宋体" w:hAnsi="宋体"/>
          <w:highlight w:val="none"/>
        </w:rPr>
      </w:pPr>
    </w:p>
    <w:tbl>
      <w:tblPr>
        <w:tblStyle w:val="18"/>
        <w:tblW w:w="92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19"/>
        <w:gridCol w:w="2191"/>
        <w:gridCol w:w="1767"/>
        <w:gridCol w:w="2304"/>
      </w:tblGrid>
      <w:tr w14:paraId="78B71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3019" w:type="dxa"/>
            <w:noWrap w:val="0"/>
            <w:vAlign w:val="center"/>
          </w:tcPr>
          <w:p w14:paraId="29D607B8">
            <w:pPr>
              <w:spacing w:line="460" w:lineRule="exact"/>
              <w:ind w:left="57" w:right="57" w:firstLine="57"/>
              <w:jc w:val="center"/>
              <w:outlineLvl w:val="0"/>
              <w:rPr>
                <w:rFonts w:ascii="宋体" w:hAnsi="宋体"/>
                <w:highlight w:val="none"/>
              </w:rPr>
            </w:pPr>
            <w:bookmarkStart w:id="11" w:name="_Toc257360971"/>
            <w:bookmarkStart w:id="12" w:name="_Toc257990001"/>
            <w:bookmarkStart w:id="13" w:name="_Toc257989764"/>
            <w:bookmarkStart w:id="14" w:name="_Toc416253644"/>
            <w:bookmarkStart w:id="15" w:name="_Toc266431138"/>
            <w:bookmarkStart w:id="16" w:name="_Toc257360794"/>
            <w:bookmarkStart w:id="17" w:name="_Toc450740823"/>
            <w:r>
              <w:rPr>
                <w:rFonts w:hint="eastAsia" w:ascii="宋体" w:hAnsi="宋体"/>
                <w:highlight w:val="none"/>
              </w:rPr>
              <w:t>投标报价</w:t>
            </w:r>
            <w:bookmarkEnd w:id="11"/>
            <w:bookmarkEnd w:id="12"/>
            <w:bookmarkEnd w:id="13"/>
            <w:bookmarkEnd w:id="14"/>
            <w:bookmarkEnd w:id="15"/>
            <w:bookmarkEnd w:id="16"/>
            <w:r>
              <w:rPr>
                <w:rFonts w:hint="eastAsia" w:ascii="宋体" w:hAnsi="宋体"/>
                <w:highlight w:val="none"/>
              </w:rPr>
              <w:t>（</w:t>
            </w:r>
            <w:r>
              <w:rPr>
                <w:rFonts w:hint="eastAsia" w:ascii="宋体" w:hAnsi="宋体"/>
                <w:highlight w:val="none"/>
                <w:lang w:val="en-US" w:eastAsia="zh-CN"/>
              </w:rPr>
              <w:t>%</w:t>
            </w:r>
            <w:r>
              <w:rPr>
                <w:rFonts w:hint="eastAsia" w:ascii="宋体" w:hAnsi="宋体"/>
                <w:highlight w:val="none"/>
              </w:rPr>
              <w:t>）</w:t>
            </w:r>
            <w:bookmarkEnd w:id="17"/>
          </w:p>
        </w:tc>
        <w:tc>
          <w:tcPr>
            <w:tcW w:w="2191" w:type="dxa"/>
            <w:noWrap w:val="0"/>
            <w:vAlign w:val="center"/>
          </w:tcPr>
          <w:p w14:paraId="7437A439">
            <w:pPr>
              <w:spacing w:line="460" w:lineRule="exact"/>
              <w:ind w:right="57"/>
              <w:jc w:val="center"/>
              <w:outlineLvl w:val="0"/>
              <w:rPr>
                <w:rFonts w:hint="default" w:ascii="宋体" w:hAnsi="宋体" w:eastAsia="宋体"/>
                <w:highlight w:val="none"/>
                <w:lang w:val="en-US" w:eastAsia="zh-CN"/>
              </w:rPr>
            </w:pPr>
            <w:r>
              <w:rPr>
                <w:rFonts w:hint="eastAsia" w:ascii="宋体" w:hAnsi="宋体"/>
                <w:highlight w:val="none"/>
                <w:lang w:val="en-US" w:eastAsia="zh-CN"/>
              </w:rPr>
              <w:t>项目负责人</w:t>
            </w:r>
          </w:p>
        </w:tc>
        <w:tc>
          <w:tcPr>
            <w:tcW w:w="1767" w:type="dxa"/>
            <w:noWrap w:val="0"/>
            <w:vAlign w:val="center"/>
          </w:tcPr>
          <w:p w14:paraId="101B21A0">
            <w:pPr>
              <w:spacing w:line="460" w:lineRule="exact"/>
              <w:ind w:left="57" w:right="57" w:firstLine="57"/>
              <w:jc w:val="center"/>
              <w:outlineLvl w:val="0"/>
              <w:rPr>
                <w:rFonts w:ascii="宋体" w:hAnsi="宋体"/>
                <w:highlight w:val="none"/>
              </w:rPr>
            </w:pPr>
            <w:bookmarkStart w:id="18" w:name="_Toc450740825"/>
            <w:r>
              <w:rPr>
                <w:rFonts w:hint="eastAsia" w:ascii="宋体" w:hAnsi="宋体"/>
                <w:highlight w:val="none"/>
                <w:lang w:val="en-US" w:eastAsia="zh-CN"/>
              </w:rPr>
              <w:t>工</w:t>
            </w:r>
            <w:r>
              <w:rPr>
                <w:rFonts w:hint="eastAsia" w:ascii="宋体" w:hAnsi="宋体"/>
                <w:highlight w:val="none"/>
              </w:rPr>
              <w:t>期</w:t>
            </w:r>
            <w:bookmarkEnd w:id="18"/>
          </w:p>
        </w:tc>
        <w:tc>
          <w:tcPr>
            <w:tcW w:w="2304" w:type="dxa"/>
            <w:noWrap w:val="0"/>
            <w:vAlign w:val="center"/>
          </w:tcPr>
          <w:p w14:paraId="761011E9">
            <w:pPr>
              <w:spacing w:line="460" w:lineRule="exact"/>
              <w:ind w:left="57" w:right="57" w:firstLine="57"/>
              <w:jc w:val="center"/>
              <w:outlineLvl w:val="0"/>
              <w:rPr>
                <w:rFonts w:ascii="宋体" w:hAnsi="宋体"/>
                <w:highlight w:val="none"/>
              </w:rPr>
            </w:pPr>
            <w:r>
              <w:rPr>
                <w:rFonts w:hint="eastAsia" w:ascii="宋体" w:hAnsi="宋体"/>
                <w:highlight w:val="none"/>
              </w:rPr>
              <w:t>优惠条件</w:t>
            </w:r>
          </w:p>
        </w:tc>
      </w:tr>
      <w:tr w14:paraId="5FD40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9" w:hRule="atLeast"/>
          <w:jc w:val="center"/>
        </w:trPr>
        <w:tc>
          <w:tcPr>
            <w:tcW w:w="3019" w:type="dxa"/>
            <w:noWrap w:val="0"/>
            <w:vAlign w:val="center"/>
          </w:tcPr>
          <w:p w14:paraId="7B8D35C4">
            <w:pPr>
              <w:spacing w:line="460" w:lineRule="exact"/>
              <w:ind w:left="57" w:right="57" w:firstLine="57"/>
              <w:jc w:val="center"/>
              <w:outlineLvl w:val="0"/>
              <w:rPr>
                <w:rFonts w:hint="eastAsia"/>
                <w:highlight w:val="none"/>
                <w:lang w:val="en-US" w:eastAsia="zh-CN"/>
              </w:rPr>
            </w:pPr>
            <w:r>
              <w:rPr>
                <w:rFonts w:hint="eastAsia"/>
                <w:highlight w:val="none"/>
                <w:lang w:val="en-US" w:eastAsia="zh-CN"/>
              </w:rPr>
              <w:t xml:space="preserve">下浮率 </w:t>
            </w:r>
            <w:r>
              <w:rPr>
                <w:rFonts w:hint="eastAsia"/>
                <w:highlight w:val="none"/>
                <w:u w:val="single"/>
                <w:lang w:val="en-US" w:eastAsia="zh-CN"/>
              </w:rPr>
              <w:t xml:space="preserve">         </w:t>
            </w:r>
            <w:r>
              <w:rPr>
                <w:rFonts w:hint="eastAsia"/>
                <w:highlight w:val="none"/>
                <w:lang w:val="en-US" w:eastAsia="zh-CN"/>
              </w:rPr>
              <w:t>%</w:t>
            </w:r>
          </w:p>
          <w:p w14:paraId="76A69AD6">
            <w:pPr>
              <w:pStyle w:val="22"/>
              <w:rPr>
                <w:rFonts w:hint="default"/>
                <w:highlight w:val="none"/>
                <w:lang w:val="en-US" w:eastAsia="zh-CN"/>
              </w:rPr>
            </w:pPr>
            <w:r>
              <w:rPr>
                <w:rFonts w:hint="eastAsia" w:hAnsi="宋体" w:cs="Times New Roman"/>
                <w:szCs w:val="21"/>
                <w:highlight w:val="none"/>
                <w:lang w:val="en-US" w:eastAsia="zh-CN"/>
              </w:rPr>
              <w:t>（精确至小数点后两位）</w:t>
            </w:r>
          </w:p>
        </w:tc>
        <w:tc>
          <w:tcPr>
            <w:tcW w:w="2191" w:type="dxa"/>
            <w:noWrap w:val="0"/>
            <w:vAlign w:val="center"/>
          </w:tcPr>
          <w:p w14:paraId="2358E4D6">
            <w:pPr>
              <w:spacing w:line="460" w:lineRule="exact"/>
              <w:ind w:left="57" w:right="57" w:firstLine="57"/>
              <w:jc w:val="left"/>
              <w:outlineLvl w:val="0"/>
              <w:rPr>
                <w:rFonts w:ascii="宋体" w:hAnsi="宋体"/>
                <w:highlight w:val="none"/>
              </w:rPr>
            </w:pPr>
          </w:p>
        </w:tc>
        <w:tc>
          <w:tcPr>
            <w:tcW w:w="1767" w:type="dxa"/>
            <w:noWrap w:val="0"/>
            <w:vAlign w:val="center"/>
          </w:tcPr>
          <w:p w14:paraId="5099337F">
            <w:pPr>
              <w:spacing w:line="460" w:lineRule="exact"/>
              <w:ind w:left="57" w:right="57" w:firstLine="57"/>
              <w:jc w:val="center"/>
              <w:outlineLvl w:val="0"/>
              <w:rPr>
                <w:rFonts w:ascii="宋体" w:hAnsi="宋体"/>
                <w:highlight w:val="none"/>
              </w:rPr>
            </w:pPr>
          </w:p>
        </w:tc>
        <w:tc>
          <w:tcPr>
            <w:tcW w:w="2304" w:type="dxa"/>
            <w:noWrap w:val="0"/>
            <w:vAlign w:val="center"/>
          </w:tcPr>
          <w:p w14:paraId="73E29378">
            <w:pPr>
              <w:spacing w:line="460" w:lineRule="exact"/>
              <w:ind w:left="57" w:right="57" w:firstLine="57"/>
              <w:jc w:val="center"/>
              <w:outlineLvl w:val="0"/>
              <w:rPr>
                <w:rFonts w:ascii="宋体" w:hAnsi="宋体"/>
                <w:highlight w:val="none"/>
              </w:rPr>
            </w:pPr>
          </w:p>
        </w:tc>
      </w:tr>
      <w:tr w14:paraId="5D1D7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jc w:val="center"/>
        </w:trPr>
        <w:tc>
          <w:tcPr>
            <w:tcW w:w="3019" w:type="dxa"/>
            <w:noWrap w:val="0"/>
            <w:vAlign w:val="center"/>
          </w:tcPr>
          <w:p w14:paraId="630730C5">
            <w:pPr>
              <w:spacing w:line="460" w:lineRule="exact"/>
              <w:ind w:left="57" w:right="57" w:firstLine="57"/>
              <w:jc w:val="center"/>
              <w:outlineLvl w:val="0"/>
              <w:rPr>
                <w:rFonts w:ascii="宋体" w:hAnsi="宋体"/>
                <w:highlight w:val="none"/>
              </w:rPr>
            </w:pPr>
            <w:bookmarkStart w:id="19" w:name="_Toc450740826"/>
            <w:r>
              <w:rPr>
                <w:rFonts w:hint="eastAsia" w:ascii="宋体" w:hAnsi="宋体"/>
                <w:highlight w:val="none"/>
              </w:rPr>
              <w:t>大写金额</w:t>
            </w:r>
            <w:bookmarkEnd w:id="19"/>
          </w:p>
        </w:tc>
        <w:tc>
          <w:tcPr>
            <w:tcW w:w="6262" w:type="dxa"/>
            <w:gridSpan w:val="3"/>
            <w:noWrap w:val="0"/>
            <w:vAlign w:val="center"/>
          </w:tcPr>
          <w:p w14:paraId="77E6B8EA">
            <w:pPr>
              <w:spacing w:line="460" w:lineRule="exact"/>
              <w:ind w:left="57" w:right="57" w:firstLine="57"/>
              <w:jc w:val="center"/>
              <w:outlineLvl w:val="0"/>
              <w:rPr>
                <w:rFonts w:ascii="宋体" w:hAnsi="宋体"/>
                <w:highlight w:val="none"/>
              </w:rPr>
            </w:pPr>
          </w:p>
        </w:tc>
      </w:tr>
    </w:tbl>
    <w:p w14:paraId="043FD0A7">
      <w:pPr>
        <w:rPr>
          <w:rFonts w:hint="default" w:ascii="宋体" w:hAnsi="宋体" w:eastAsia="宋体"/>
          <w:b/>
          <w:bCs/>
          <w:highlight w:val="none"/>
          <w:lang w:val="en-US" w:eastAsia="zh-CN"/>
        </w:rPr>
      </w:pPr>
      <w:r>
        <w:rPr>
          <w:rFonts w:hint="eastAsia" w:ascii="宋体" w:hAnsi="宋体"/>
          <w:b/>
          <w:bCs/>
          <w:highlight w:val="none"/>
        </w:rPr>
        <w:t>满足</w:t>
      </w:r>
      <w:r>
        <w:rPr>
          <w:rFonts w:hint="eastAsia" w:ascii="宋体" w:hAnsi="宋体"/>
          <w:b/>
          <w:bCs/>
          <w:highlight w:val="none"/>
          <w:lang w:eastAsia="zh-CN"/>
        </w:rPr>
        <w:t>招标</w:t>
      </w:r>
      <w:r>
        <w:rPr>
          <w:rFonts w:hint="eastAsia" w:ascii="宋体" w:hAnsi="宋体"/>
          <w:b/>
          <w:bCs/>
          <w:highlight w:val="none"/>
        </w:rPr>
        <w:t>文件且以报价最低的为成交供应商。</w:t>
      </w:r>
      <w:r>
        <w:rPr>
          <w:rFonts w:hint="eastAsia" w:ascii="宋体" w:hAnsi="宋体"/>
          <w:b/>
          <w:bCs/>
          <w:highlight w:val="none"/>
          <w:lang w:val="en-US" w:eastAsia="zh-CN"/>
        </w:rPr>
        <w:t>报价最低是指：1-报价下浮率（%）最低</w:t>
      </w:r>
      <w:r>
        <w:rPr>
          <w:rFonts w:hint="eastAsia" w:ascii="宋体" w:hAnsi="宋体" w:eastAsia="宋体" w:cs="Times New Roman"/>
          <w:b/>
          <w:bCs/>
          <w:highlight w:val="none"/>
          <w:lang w:val="en-US" w:eastAsia="zh-CN"/>
        </w:rPr>
        <w:t>；若报价相同则以提供类似业绩项目多者中标，若报价、类似业绩项目数量皆相同，则以项目负责人履历优先者中标。</w:t>
      </w:r>
    </w:p>
    <w:p w14:paraId="7CCF3135">
      <w:pPr>
        <w:rPr>
          <w:rFonts w:hint="eastAsia" w:ascii="宋体" w:hAnsi="宋体"/>
          <w:color w:val="000000"/>
          <w:highlight w:val="none"/>
        </w:rPr>
      </w:pPr>
      <w:r>
        <w:rPr>
          <w:rFonts w:hint="eastAsia" w:ascii="宋体" w:hAnsi="宋体"/>
          <w:color w:val="000000"/>
          <w:highlight w:val="none"/>
        </w:rPr>
        <w:t xml:space="preserve">                                      </w:t>
      </w:r>
    </w:p>
    <w:p w14:paraId="71180C2F">
      <w:pPr>
        <w:ind w:firstLine="4080" w:firstLineChars="1700"/>
        <w:rPr>
          <w:rFonts w:hint="eastAsia" w:ascii="宋体" w:hAnsi="宋体"/>
          <w:color w:val="000000"/>
          <w:highlight w:val="none"/>
        </w:rPr>
      </w:pPr>
      <w:r>
        <w:rPr>
          <w:rFonts w:hint="eastAsia" w:ascii="宋体" w:hAnsi="宋体"/>
          <w:color w:val="000000"/>
          <w:highlight w:val="none"/>
        </w:rPr>
        <w:t>供应商盖章：</w:t>
      </w:r>
    </w:p>
    <w:p w14:paraId="118A5FFE">
      <w:pPr>
        <w:rPr>
          <w:rFonts w:hint="eastAsia" w:ascii="宋体" w:hAnsi="宋体"/>
          <w:color w:val="000000"/>
          <w:highlight w:val="none"/>
        </w:rPr>
      </w:pPr>
      <w:r>
        <w:rPr>
          <w:rFonts w:hint="eastAsia" w:ascii="宋体" w:hAnsi="宋体"/>
          <w:color w:val="000000"/>
          <w:highlight w:val="none"/>
        </w:rPr>
        <w:t xml:space="preserve">                               </w:t>
      </w:r>
    </w:p>
    <w:p w14:paraId="0D8CF117">
      <w:pPr>
        <w:ind w:firstLine="3000" w:firstLineChars="1250"/>
        <w:rPr>
          <w:rFonts w:hint="eastAsia" w:ascii="宋体" w:hAnsi="宋体"/>
          <w:color w:val="000000"/>
          <w:highlight w:val="none"/>
        </w:rPr>
      </w:pPr>
      <w:r>
        <w:rPr>
          <w:rFonts w:hint="eastAsia" w:ascii="宋体" w:hAnsi="宋体"/>
          <w:color w:val="000000"/>
          <w:highlight w:val="none"/>
        </w:rPr>
        <w:t>法定代表人或其委托代理人（签字或盖章）：</w:t>
      </w:r>
    </w:p>
    <w:p w14:paraId="630EF1D1">
      <w:pPr>
        <w:rPr>
          <w:rFonts w:hint="eastAsia" w:ascii="宋体" w:hAnsi="宋体"/>
          <w:color w:val="000000"/>
          <w:highlight w:val="none"/>
        </w:rPr>
      </w:pPr>
      <w:r>
        <w:rPr>
          <w:rFonts w:hint="eastAsia" w:ascii="宋体" w:hAnsi="宋体"/>
          <w:color w:val="000000"/>
          <w:highlight w:val="none"/>
        </w:rPr>
        <w:t xml:space="preserve">                                            </w:t>
      </w:r>
    </w:p>
    <w:p w14:paraId="05A92BBE">
      <w:pPr>
        <w:ind w:firstLine="4560" w:firstLineChars="1900"/>
        <w:rPr>
          <w:rFonts w:hint="eastAsia" w:ascii="宋体" w:hAnsi="宋体"/>
          <w:color w:val="000000"/>
          <w:highlight w:val="none"/>
        </w:rPr>
      </w:pPr>
      <w:r>
        <w:rPr>
          <w:rFonts w:hint="eastAsia" w:ascii="宋体" w:hAnsi="宋体"/>
          <w:color w:val="000000"/>
          <w:highlight w:val="none"/>
        </w:rPr>
        <w:t xml:space="preserve">   年      月       日 </w:t>
      </w:r>
    </w:p>
    <w:p w14:paraId="2EFA7285">
      <w:pPr>
        <w:rPr>
          <w:rFonts w:hint="eastAsia" w:ascii="宋体" w:hAnsi="宋体"/>
          <w:color w:val="000000"/>
          <w:highlight w:val="none"/>
        </w:rPr>
      </w:pPr>
    </w:p>
    <w:p w14:paraId="79BC4D15">
      <w:pPr>
        <w:rPr>
          <w:rFonts w:hint="eastAsia" w:ascii="宋体" w:hAnsi="宋体"/>
          <w:color w:val="000000"/>
          <w:highlight w:val="none"/>
        </w:rPr>
      </w:pPr>
    </w:p>
    <w:p w14:paraId="0BB69D12">
      <w:pPr>
        <w:rPr>
          <w:rFonts w:hint="eastAsia" w:ascii="宋体" w:hAnsi="宋体"/>
          <w:color w:val="000000"/>
          <w:highlight w:val="none"/>
        </w:rPr>
      </w:pPr>
      <w:r>
        <w:rPr>
          <w:rFonts w:hint="eastAsia" w:ascii="宋体" w:hAnsi="宋体"/>
          <w:color w:val="000000"/>
          <w:highlight w:val="none"/>
        </w:rPr>
        <w:t>使用说明：</w:t>
      </w:r>
    </w:p>
    <w:p w14:paraId="7E6EAB4C">
      <w:pPr>
        <w:rPr>
          <w:rFonts w:hint="eastAsia" w:ascii="宋体" w:hAnsi="宋体"/>
          <w:color w:val="000000"/>
          <w:highlight w:val="none"/>
        </w:rPr>
      </w:pPr>
      <w:r>
        <w:rPr>
          <w:rFonts w:hint="eastAsia" w:ascii="宋体" w:hAnsi="宋体"/>
          <w:color w:val="000000"/>
          <w:highlight w:val="none"/>
        </w:rPr>
        <w:t xml:space="preserve">    1、该表供报价时使用，供应商须按规定的格式填写，该表内填写的数据等内容必须与供应商的</w:t>
      </w:r>
      <w:r>
        <w:rPr>
          <w:rFonts w:hint="eastAsia" w:ascii="宋体" w:hAnsi="宋体"/>
          <w:color w:val="000000"/>
          <w:highlight w:val="none"/>
          <w:lang w:eastAsia="zh-CN"/>
        </w:rPr>
        <w:t>投标</w:t>
      </w:r>
      <w:r>
        <w:rPr>
          <w:rFonts w:hint="eastAsia" w:ascii="宋体" w:hAnsi="宋体"/>
          <w:color w:val="000000"/>
          <w:highlight w:val="none"/>
        </w:rPr>
        <w:t>响应文件的内容相一致，否则将做废标处理。</w:t>
      </w:r>
    </w:p>
    <w:p w14:paraId="4E1F1C9D">
      <w:pPr>
        <w:ind w:left="547" w:leftChars="228" w:firstLine="268" w:firstLineChars="112"/>
        <w:rPr>
          <w:rFonts w:hint="eastAsia" w:ascii="宋体" w:hAnsi="宋体"/>
          <w:color w:val="000000"/>
          <w:highlight w:val="none"/>
        </w:rPr>
      </w:pPr>
    </w:p>
    <w:p w14:paraId="207E9A3B">
      <w:pPr>
        <w:ind w:left="547" w:leftChars="228" w:firstLine="268" w:firstLineChars="112"/>
        <w:rPr>
          <w:rFonts w:hint="eastAsia" w:ascii="宋体" w:hAnsi="宋体"/>
          <w:color w:val="000000"/>
          <w:highlight w:val="none"/>
        </w:rPr>
      </w:pPr>
    </w:p>
    <w:p w14:paraId="6BD36372">
      <w:pPr>
        <w:ind w:left="547" w:leftChars="228" w:firstLine="268" w:firstLineChars="112"/>
        <w:rPr>
          <w:rFonts w:hint="eastAsia" w:ascii="宋体" w:hAnsi="宋体"/>
          <w:color w:val="000000"/>
          <w:highlight w:val="none"/>
        </w:rPr>
      </w:pPr>
    </w:p>
    <w:p w14:paraId="2D95B550">
      <w:pPr>
        <w:rPr>
          <w:rFonts w:hint="eastAsia" w:ascii="宋体" w:hAnsi="宋体"/>
          <w:color w:val="000000"/>
          <w:highlight w:val="none"/>
        </w:rPr>
      </w:pPr>
    </w:p>
    <w:p w14:paraId="3BFA412B">
      <w:pPr>
        <w:rPr>
          <w:rFonts w:hint="eastAsia" w:ascii="宋体" w:hAnsi="宋体"/>
          <w:color w:val="000000"/>
          <w:highlight w:val="none"/>
        </w:rPr>
      </w:pPr>
    </w:p>
    <w:p w14:paraId="18584588">
      <w:pPr>
        <w:ind w:firstLine="2592" w:firstLineChars="1080"/>
        <w:rPr>
          <w:rFonts w:hint="eastAsia"/>
          <w:highlight w:val="none"/>
        </w:rPr>
      </w:pPr>
    </w:p>
    <w:p w14:paraId="54C7CC2D">
      <w:pPr>
        <w:ind w:firstLine="2592" w:firstLineChars="1080"/>
        <w:rPr>
          <w:rFonts w:hint="eastAsia"/>
          <w:highlight w:val="none"/>
        </w:rPr>
      </w:pPr>
    </w:p>
    <w:p w14:paraId="3C63327A">
      <w:pPr>
        <w:spacing w:line="440" w:lineRule="exact"/>
        <w:jc w:val="center"/>
        <w:rPr>
          <w:rFonts w:hint="eastAsia" w:ascii="宋体" w:hAnsi="宋体"/>
          <w:color w:val="000000"/>
          <w:sz w:val="30"/>
          <w:szCs w:val="30"/>
          <w:highlight w:val="none"/>
        </w:rPr>
      </w:pPr>
    </w:p>
    <w:p w14:paraId="7A6A19AD">
      <w:pPr>
        <w:pStyle w:val="2"/>
        <w:ind w:left="0" w:leftChars="0" w:firstLine="0" w:firstLineChars="0"/>
        <w:rPr>
          <w:rFonts w:hint="eastAsia" w:ascii="宋体" w:hAnsi="宋体"/>
          <w:color w:val="000000"/>
          <w:sz w:val="30"/>
          <w:szCs w:val="30"/>
          <w:highlight w:val="none"/>
        </w:rPr>
      </w:pPr>
      <w:bookmarkStart w:id="20" w:name="_GoBack"/>
      <w:bookmarkEnd w:id="20"/>
    </w:p>
    <w:p w14:paraId="1F62EEDB">
      <w:pPr>
        <w:spacing w:line="440" w:lineRule="exact"/>
        <w:jc w:val="center"/>
        <w:rPr>
          <w:rFonts w:hint="eastAsia" w:ascii="宋体" w:hAnsi="宋体"/>
          <w:color w:val="000000"/>
          <w:sz w:val="30"/>
          <w:szCs w:val="30"/>
          <w:highlight w:val="none"/>
        </w:rPr>
      </w:pPr>
    </w:p>
    <w:p w14:paraId="7614D7C6">
      <w:pPr>
        <w:pStyle w:val="3"/>
        <w:spacing w:after="0" w:line="440" w:lineRule="exact"/>
        <w:jc w:val="center"/>
        <w:rPr>
          <w:rFonts w:hint="eastAsia" w:ascii="宋体" w:hAnsi="宋体"/>
          <w:color w:val="000000"/>
          <w:sz w:val="28"/>
          <w:szCs w:val="28"/>
          <w:highlight w:val="none"/>
        </w:rPr>
      </w:pPr>
      <w:r>
        <w:rPr>
          <w:rFonts w:hint="eastAsia" w:ascii="宋体" w:hAnsi="宋体" w:eastAsia="宋体"/>
          <w:color w:val="000000"/>
          <w:sz w:val="28"/>
          <w:szCs w:val="28"/>
          <w:highlight w:val="none"/>
          <w:lang w:val="en-US" w:eastAsia="zh-CN"/>
        </w:rPr>
        <w:t>二</w:t>
      </w:r>
      <w:r>
        <w:rPr>
          <w:rFonts w:hint="eastAsia" w:ascii="宋体" w:hAnsi="宋体"/>
          <w:color w:val="000000"/>
          <w:sz w:val="28"/>
          <w:szCs w:val="28"/>
          <w:highlight w:val="none"/>
        </w:rPr>
        <w:t>、授权委托书（附身份证复印件加盖公章）</w:t>
      </w:r>
    </w:p>
    <w:p w14:paraId="4DB1FFB2">
      <w:pPr>
        <w:spacing w:line="440" w:lineRule="exact"/>
        <w:jc w:val="center"/>
        <w:rPr>
          <w:rFonts w:hint="eastAsia" w:ascii="宋体" w:hAnsi="宋体"/>
          <w:sz w:val="28"/>
          <w:szCs w:val="28"/>
          <w:highlight w:val="none"/>
        </w:rPr>
      </w:pPr>
    </w:p>
    <w:p w14:paraId="15CA738B">
      <w:pPr>
        <w:spacing w:line="440" w:lineRule="exact"/>
        <w:ind w:firstLine="480" w:firstLineChars="200"/>
        <w:jc w:val="left"/>
        <w:rPr>
          <w:rFonts w:hint="eastAsia" w:ascii="宋体" w:hAnsi="宋体"/>
          <w:highlight w:val="none"/>
        </w:rPr>
      </w:pPr>
      <w:r>
        <w:rPr>
          <w:rFonts w:hint="eastAsia" w:ascii="宋体" w:hAnsi="宋体"/>
          <w:highlight w:val="none"/>
        </w:rPr>
        <w:t>本授权委托书声明:我</w:t>
      </w:r>
      <w:r>
        <w:rPr>
          <w:rFonts w:hint="eastAsia" w:ascii="宋体" w:hAnsi="宋体"/>
          <w:highlight w:val="none"/>
          <w:u w:val="single"/>
        </w:rPr>
        <w:t xml:space="preserve">      </w:t>
      </w:r>
      <w:r>
        <w:rPr>
          <w:rFonts w:hint="eastAsia" w:ascii="宋体" w:hAnsi="宋体"/>
          <w:highlight w:val="none"/>
        </w:rPr>
        <w:t>(姓名)</w:t>
      </w:r>
      <w:r>
        <w:rPr>
          <w:rFonts w:hint="eastAsia" w:ascii="宋体" w:hAnsi="宋体"/>
          <w:highlight w:val="none"/>
          <w:u w:val="single"/>
        </w:rPr>
        <w:t xml:space="preserve">                </w:t>
      </w:r>
      <w:r>
        <w:rPr>
          <w:rFonts w:hint="eastAsia" w:ascii="宋体" w:hAnsi="宋体"/>
          <w:highlight w:val="none"/>
        </w:rPr>
        <w:t>(报价人名称)的法定代表人,现授权委托</w:t>
      </w:r>
      <w:r>
        <w:rPr>
          <w:rFonts w:hint="eastAsia" w:ascii="宋体" w:hAnsi="宋体"/>
          <w:highlight w:val="none"/>
          <w:u w:val="single"/>
        </w:rPr>
        <w:t xml:space="preserve">                </w:t>
      </w:r>
      <w:r>
        <w:rPr>
          <w:rFonts w:hint="eastAsia" w:ascii="宋体" w:hAnsi="宋体"/>
          <w:highlight w:val="none"/>
        </w:rPr>
        <w:t>(单位名称)的</w:t>
      </w:r>
      <w:r>
        <w:rPr>
          <w:rFonts w:hint="eastAsia" w:ascii="宋体" w:hAnsi="宋体"/>
          <w:highlight w:val="none"/>
          <w:u w:val="single"/>
        </w:rPr>
        <w:t xml:space="preserve">            </w:t>
      </w:r>
      <w:r>
        <w:rPr>
          <w:rFonts w:hint="eastAsia" w:ascii="宋体" w:hAnsi="宋体"/>
          <w:highlight w:val="none"/>
        </w:rPr>
        <w:t>(姓名)为我单位代理人,以本单位的名义参加</w:t>
      </w:r>
      <w:r>
        <w:rPr>
          <w:rFonts w:hint="eastAsia" w:ascii="宋体" w:hAnsi="宋体"/>
          <w:highlight w:val="none"/>
          <w:u w:val="single"/>
        </w:rPr>
        <w:t xml:space="preserve">                 </w:t>
      </w:r>
      <w:r>
        <w:rPr>
          <w:rFonts w:hint="eastAsia" w:ascii="宋体" w:hAnsi="宋体"/>
          <w:highlight w:val="none"/>
        </w:rPr>
        <w:t>(</w:t>
      </w:r>
      <w:r>
        <w:rPr>
          <w:rFonts w:hint="eastAsia" w:ascii="宋体" w:hAnsi="宋体"/>
          <w:highlight w:val="none"/>
          <w:lang w:eastAsia="zh-CN"/>
        </w:rPr>
        <w:t>招标</w:t>
      </w:r>
      <w:r>
        <w:rPr>
          <w:rFonts w:hint="eastAsia" w:ascii="宋体" w:hAnsi="宋体"/>
          <w:highlight w:val="none"/>
        </w:rPr>
        <w:t>人)的</w:t>
      </w:r>
      <w:r>
        <w:rPr>
          <w:rFonts w:hint="eastAsia" w:ascii="宋体" w:hAnsi="宋体"/>
          <w:highlight w:val="none"/>
          <w:u w:val="single"/>
        </w:rPr>
        <w:t xml:space="preserve">          </w:t>
      </w:r>
      <w:r>
        <w:rPr>
          <w:rFonts w:hint="eastAsia" w:ascii="宋体" w:hAnsi="宋体"/>
          <w:highlight w:val="none"/>
        </w:rPr>
        <w:t xml:space="preserve"> 项目的报价活动.代理人在开标、评标、合同签署过程中所签署的一切文件和处理与之有关的一切事务,我均予以承认。</w:t>
      </w:r>
    </w:p>
    <w:p w14:paraId="2149D034">
      <w:pPr>
        <w:spacing w:line="440" w:lineRule="exact"/>
        <w:ind w:firstLine="480"/>
        <w:jc w:val="left"/>
        <w:rPr>
          <w:rFonts w:hint="eastAsia" w:ascii="宋体" w:hAnsi="宋体"/>
          <w:highlight w:val="none"/>
        </w:rPr>
      </w:pPr>
      <w:r>
        <w:rPr>
          <w:rFonts w:hint="eastAsia" w:ascii="宋体" w:hAnsi="宋体"/>
          <w:highlight w:val="none"/>
        </w:rPr>
        <w:t>代理人无转委权。特此委托。</w:t>
      </w:r>
    </w:p>
    <w:p w14:paraId="3B01B9D7">
      <w:pPr>
        <w:spacing w:line="440" w:lineRule="exact"/>
        <w:ind w:firstLine="480"/>
        <w:jc w:val="left"/>
        <w:rPr>
          <w:rFonts w:hint="eastAsia" w:ascii="宋体" w:hAnsi="宋体"/>
          <w:highlight w:val="none"/>
        </w:rPr>
      </w:pPr>
    </w:p>
    <w:p w14:paraId="4032EEE4">
      <w:pPr>
        <w:spacing w:line="440" w:lineRule="exact"/>
        <w:jc w:val="left"/>
        <w:rPr>
          <w:rFonts w:hint="eastAsia" w:ascii="宋体" w:hAnsi="宋体"/>
          <w:highlight w:val="none"/>
        </w:rPr>
      </w:pPr>
      <w:r>
        <w:rPr>
          <w:rFonts w:hint="eastAsia" w:ascii="宋体" w:hAnsi="宋体"/>
          <w:highlight w:val="none"/>
        </w:rPr>
        <w:t>代理人:              性别:            年龄:</w:t>
      </w:r>
    </w:p>
    <w:p w14:paraId="1046BE89">
      <w:pPr>
        <w:spacing w:line="440" w:lineRule="exact"/>
        <w:jc w:val="left"/>
        <w:rPr>
          <w:rFonts w:hint="eastAsia" w:ascii="宋体" w:hAnsi="宋体"/>
          <w:highlight w:val="none"/>
        </w:rPr>
      </w:pPr>
      <w:r>
        <w:rPr>
          <w:rFonts w:hint="eastAsia" w:ascii="宋体" w:hAnsi="宋体"/>
          <w:highlight w:val="none"/>
        </w:rPr>
        <w:t>单位:                部门:            职务:</w:t>
      </w:r>
    </w:p>
    <w:p w14:paraId="2E7C504A">
      <w:pPr>
        <w:spacing w:line="440" w:lineRule="exact"/>
        <w:ind w:firstLine="810"/>
        <w:jc w:val="left"/>
        <w:rPr>
          <w:rFonts w:hint="eastAsia" w:ascii="宋体" w:hAnsi="宋体"/>
          <w:highlight w:val="none"/>
        </w:rPr>
      </w:pPr>
    </w:p>
    <w:p w14:paraId="78966121">
      <w:pPr>
        <w:spacing w:line="440" w:lineRule="exact"/>
        <w:jc w:val="left"/>
        <w:rPr>
          <w:rFonts w:hint="eastAsia" w:ascii="宋体" w:hAnsi="宋体"/>
          <w:highlight w:val="none"/>
        </w:rPr>
      </w:pPr>
      <w:r>
        <w:rPr>
          <w:rFonts w:hint="eastAsia" w:ascii="宋体" w:hAnsi="宋体"/>
          <w:highlight w:val="none"/>
        </w:rPr>
        <w:t>报价人:(盖章)</w:t>
      </w:r>
    </w:p>
    <w:p w14:paraId="7EBD163D">
      <w:pPr>
        <w:spacing w:line="440" w:lineRule="exact"/>
        <w:jc w:val="left"/>
        <w:rPr>
          <w:rFonts w:hint="eastAsia" w:ascii="宋体" w:hAnsi="宋体"/>
          <w:highlight w:val="none"/>
        </w:rPr>
      </w:pPr>
      <w:r>
        <w:rPr>
          <w:rFonts w:hint="eastAsia" w:ascii="宋体" w:hAnsi="宋体"/>
          <w:highlight w:val="none"/>
        </w:rPr>
        <w:t>法定代表人:(签字或盖章)</w:t>
      </w:r>
    </w:p>
    <w:p w14:paraId="506FA70F">
      <w:pPr>
        <w:spacing w:line="440" w:lineRule="exact"/>
        <w:ind w:firstLine="810"/>
        <w:jc w:val="left"/>
        <w:rPr>
          <w:rFonts w:hint="eastAsia" w:ascii="宋体" w:hAnsi="宋体"/>
          <w:highlight w:val="none"/>
        </w:rPr>
      </w:pPr>
    </w:p>
    <w:p w14:paraId="1D18D28F">
      <w:pPr>
        <w:spacing w:line="440" w:lineRule="exact"/>
        <w:ind w:firstLine="810"/>
        <w:jc w:val="right"/>
        <w:rPr>
          <w:rFonts w:hint="eastAsia" w:ascii="宋体" w:hAnsi="宋体"/>
          <w:highlight w:val="none"/>
        </w:rPr>
      </w:pPr>
    </w:p>
    <w:p w14:paraId="4673698D">
      <w:pPr>
        <w:spacing w:line="440" w:lineRule="exact"/>
        <w:ind w:firstLine="810"/>
        <w:jc w:val="right"/>
        <w:rPr>
          <w:rFonts w:hint="eastAsia" w:ascii="宋体" w:hAnsi="宋体"/>
          <w:highlight w:val="none"/>
        </w:rPr>
      </w:pPr>
      <w:r>
        <w:rPr>
          <w:rFonts w:hint="eastAsia" w:ascii="宋体" w:hAnsi="宋体"/>
          <w:highlight w:val="none"/>
        </w:rPr>
        <w:t>日期:</w:t>
      </w:r>
      <w:r>
        <w:rPr>
          <w:rFonts w:hint="eastAsia" w:ascii="宋体" w:hAnsi="宋体"/>
          <w:highlight w:val="none"/>
          <w:u w:val="single"/>
        </w:rPr>
        <w:t xml:space="preserve">    </w:t>
      </w:r>
      <w:r>
        <w:rPr>
          <w:rFonts w:hint="eastAsia" w:ascii="宋体" w:hAnsi="宋体"/>
          <w:highlight w:val="none"/>
        </w:rPr>
        <w:t>年</w:t>
      </w:r>
      <w:r>
        <w:rPr>
          <w:rFonts w:hint="eastAsia" w:ascii="宋体" w:hAnsi="宋体"/>
          <w:highlight w:val="none"/>
          <w:u w:val="single"/>
        </w:rPr>
        <w:t xml:space="preserve">  </w:t>
      </w:r>
      <w:r>
        <w:rPr>
          <w:rFonts w:hint="eastAsia" w:ascii="宋体" w:hAnsi="宋体"/>
          <w:highlight w:val="none"/>
        </w:rPr>
        <w:t>月</w:t>
      </w:r>
      <w:r>
        <w:rPr>
          <w:rFonts w:hint="eastAsia" w:ascii="宋体" w:hAnsi="宋体"/>
          <w:highlight w:val="none"/>
          <w:u w:val="single"/>
        </w:rPr>
        <w:t xml:space="preserve">  </w:t>
      </w:r>
      <w:r>
        <w:rPr>
          <w:rFonts w:hint="eastAsia" w:ascii="宋体" w:hAnsi="宋体"/>
          <w:highlight w:val="none"/>
        </w:rPr>
        <w:t>日</w:t>
      </w:r>
    </w:p>
    <w:p w14:paraId="30694797">
      <w:pPr>
        <w:spacing w:line="440" w:lineRule="exact"/>
        <w:ind w:firstLine="810"/>
        <w:jc w:val="right"/>
        <w:rPr>
          <w:rFonts w:hint="eastAsia" w:ascii="宋体" w:hAnsi="宋体"/>
          <w:highlight w:val="none"/>
        </w:rPr>
      </w:pPr>
    </w:p>
    <w:p w14:paraId="2F479A11">
      <w:pPr>
        <w:spacing w:line="440" w:lineRule="exact"/>
        <w:rPr>
          <w:rFonts w:hint="eastAsia" w:ascii="宋体" w:hAnsi="宋体"/>
          <w:highlight w:val="none"/>
        </w:rPr>
      </w:pPr>
    </w:p>
    <w:p w14:paraId="0E273BAC">
      <w:pPr>
        <w:spacing w:line="440" w:lineRule="exact"/>
        <w:rPr>
          <w:rFonts w:hint="eastAsia" w:ascii="宋体" w:hAnsi="宋体"/>
          <w:highlight w:val="none"/>
        </w:rPr>
      </w:pPr>
    </w:p>
    <w:p w14:paraId="7A46BA0C">
      <w:pPr>
        <w:spacing w:line="440" w:lineRule="exact"/>
        <w:rPr>
          <w:rFonts w:hint="eastAsia" w:ascii="宋体" w:hAnsi="宋体"/>
          <w:highlight w:val="none"/>
        </w:rPr>
      </w:pPr>
    </w:p>
    <w:p w14:paraId="0E5069B1">
      <w:pPr>
        <w:rPr>
          <w:rFonts w:hint="eastAsia" w:ascii="宋体" w:hAnsi="宋体"/>
          <w:b/>
          <w:sz w:val="30"/>
          <w:szCs w:val="30"/>
          <w:highlight w:val="none"/>
          <w:lang w:val="en-US" w:eastAsia="zh-CN"/>
        </w:rPr>
      </w:pPr>
      <w:r>
        <w:rPr>
          <w:rFonts w:hint="eastAsia" w:ascii="宋体" w:hAnsi="宋体"/>
          <w:b/>
          <w:sz w:val="30"/>
          <w:szCs w:val="30"/>
          <w:highlight w:val="none"/>
          <w:lang w:val="en-US" w:eastAsia="zh-CN"/>
        </w:rPr>
        <w:br w:type="page"/>
      </w:r>
    </w:p>
    <w:p w14:paraId="11778648">
      <w:pPr>
        <w:numPr>
          <w:ilvl w:val="0"/>
          <w:numId w:val="1"/>
        </w:numPr>
        <w:spacing w:line="500" w:lineRule="exact"/>
        <w:jc w:val="center"/>
        <w:rPr>
          <w:rFonts w:hint="eastAsia" w:ascii="宋体" w:hAnsi="宋体"/>
          <w:b/>
          <w:sz w:val="30"/>
          <w:szCs w:val="30"/>
          <w:highlight w:val="none"/>
          <w:lang w:val="en-US" w:eastAsia="zh-CN"/>
        </w:rPr>
      </w:pPr>
      <w:r>
        <w:rPr>
          <w:rFonts w:hint="eastAsia" w:ascii="宋体" w:hAnsi="宋体"/>
          <w:b/>
          <w:sz w:val="30"/>
          <w:szCs w:val="30"/>
          <w:highlight w:val="none"/>
          <w:lang w:val="en-US" w:eastAsia="zh-CN"/>
        </w:rPr>
        <w:t>相关承诺</w:t>
      </w:r>
    </w:p>
    <w:p w14:paraId="5BF4B9E8">
      <w:pPr>
        <w:spacing w:line="400" w:lineRule="exact"/>
        <w:rPr>
          <w:rFonts w:hint="eastAsia" w:ascii="宋体" w:hAnsi="宋体" w:eastAsia="宋体" w:cs="宋体"/>
          <w:sz w:val="24"/>
          <w:szCs w:val="24"/>
        </w:rPr>
      </w:pPr>
    </w:p>
    <w:p w14:paraId="15AE8B8A">
      <w:pPr>
        <w:spacing w:line="520" w:lineRule="exact"/>
        <w:rPr>
          <w:rFonts w:hint="eastAsia" w:ascii="宋体" w:hAnsi="宋体"/>
          <w:sz w:val="24"/>
          <w:szCs w:val="24"/>
          <w:highlight w:val="none"/>
          <w:lang w:eastAsia="zh-CN"/>
        </w:rPr>
      </w:pPr>
      <w:r>
        <w:rPr>
          <w:rFonts w:hint="eastAsia" w:ascii="宋体" w:hAnsi="宋体"/>
          <w:sz w:val="24"/>
          <w:szCs w:val="24"/>
          <w:highlight w:val="none"/>
          <w:lang w:eastAsia="zh-CN"/>
        </w:rPr>
        <w:t>致：</w:t>
      </w:r>
    </w:p>
    <w:p w14:paraId="460B0CD6">
      <w:pPr>
        <w:spacing w:line="520" w:lineRule="exact"/>
        <w:rPr>
          <w:rFonts w:hint="eastAsia" w:ascii="宋体" w:hAnsi="宋体"/>
          <w:sz w:val="24"/>
          <w:szCs w:val="24"/>
          <w:highlight w:val="none"/>
          <w:lang w:eastAsia="zh-CN"/>
        </w:rPr>
      </w:pPr>
      <w:r>
        <w:rPr>
          <w:rFonts w:hint="eastAsia" w:ascii="宋体" w:hAnsi="宋体"/>
          <w:sz w:val="24"/>
          <w:szCs w:val="24"/>
          <w:highlight w:val="none"/>
          <w:lang w:eastAsia="zh-CN"/>
        </w:rPr>
        <w:t>作为</w:t>
      </w:r>
      <w:r>
        <w:rPr>
          <w:rFonts w:hint="eastAsia" w:ascii="宋体" w:hAnsi="宋体"/>
          <w:sz w:val="24"/>
          <w:szCs w:val="24"/>
          <w:highlight w:val="none"/>
          <w:u w:val="single"/>
          <w:lang w:eastAsia="zh-CN"/>
        </w:rPr>
        <w:t xml:space="preserve">    </w:t>
      </w:r>
      <w:r>
        <w:rPr>
          <w:rFonts w:hint="eastAsia" w:ascii="宋体" w:hAnsi="宋体"/>
          <w:sz w:val="24"/>
          <w:szCs w:val="24"/>
          <w:highlight w:val="none"/>
          <w:u w:val="single"/>
          <w:lang w:val="en-US" w:eastAsia="zh-CN"/>
        </w:rPr>
        <w:t xml:space="preserve">               </w:t>
      </w:r>
      <w:r>
        <w:rPr>
          <w:rFonts w:hint="eastAsia" w:ascii="宋体" w:hAnsi="宋体"/>
          <w:sz w:val="24"/>
          <w:szCs w:val="24"/>
          <w:highlight w:val="none"/>
          <w:lang w:eastAsia="zh-CN"/>
        </w:rPr>
        <w:t>项目的投标人，我方郑重承诺：</w:t>
      </w:r>
    </w:p>
    <w:p w14:paraId="2B4854D4">
      <w:pPr>
        <w:spacing w:line="520" w:lineRule="exact"/>
        <w:ind w:firstLine="470" w:firstLineChars="195"/>
        <w:rPr>
          <w:rFonts w:hint="eastAsia" w:ascii="宋体" w:hAnsi="宋体"/>
          <w:b/>
          <w:sz w:val="24"/>
          <w:szCs w:val="24"/>
          <w:highlight w:val="none"/>
          <w:lang w:eastAsia="zh-CN"/>
        </w:rPr>
      </w:pPr>
      <w:r>
        <w:rPr>
          <w:rFonts w:hint="eastAsia" w:ascii="宋体" w:hAnsi="宋体"/>
          <w:b/>
          <w:sz w:val="24"/>
          <w:szCs w:val="24"/>
          <w:highlight w:val="none"/>
          <w:lang w:eastAsia="zh-CN"/>
        </w:rPr>
        <w:t>一、保证不更换项目负责人及项目组人员的承诺</w:t>
      </w:r>
    </w:p>
    <w:p w14:paraId="3067CBC7">
      <w:pPr>
        <w:spacing w:line="520" w:lineRule="exact"/>
        <w:ind w:firstLine="480" w:firstLineChars="200"/>
        <w:rPr>
          <w:rFonts w:hint="eastAsia" w:ascii="宋体" w:hAnsi="宋体"/>
          <w:sz w:val="24"/>
          <w:szCs w:val="24"/>
          <w:highlight w:val="none"/>
          <w:lang w:eastAsia="zh-CN"/>
        </w:rPr>
      </w:pPr>
      <w:r>
        <w:rPr>
          <w:rFonts w:hint="eastAsia" w:ascii="宋体" w:hAnsi="宋体"/>
          <w:sz w:val="24"/>
          <w:szCs w:val="24"/>
          <w:highlight w:val="none"/>
          <w:lang w:eastAsia="zh-CN"/>
        </w:rPr>
        <w:t>1、中标后确保投标文件中所列项目负责人及项目组所有人员按工程进度要求和招标人要求到位，且承诺项目负责人全程对接本项目造价咨询服务，除因死亡、中标后患重大疾病不能胜任工作及招标人要求更换的原因外，不得更换；更换项目负责人及项目组其他人员，除了必须取得招标人同意外，其更换后的项目负责人及项目组其他人员的资格不得低于招标文件的要求，并接受招标人的违约罚金，且招标人保留单方面解除合同的权力，我单位不得有异议。</w:t>
      </w:r>
    </w:p>
    <w:p w14:paraId="24D988FD">
      <w:pPr>
        <w:spacing w:line="520" w:lineRule="exact"/>
        <w:ind w:firstLine="480" w:firstLineChars="200"/>
        <w:rPr>
          <w:rFonts w:hint="eastAsia" w:ascii="宋体" w:hAnsi="宋体"/>
          <w:sz w:val="24"/>
          <w:szCs w:val="24"/>
          <w:highlight w:val="none"/>
          <w:lang w:eastAsia="zh-CN"/>
        </w:rPr>
      </w:pPr>
      <w:r>
        <w:rPr>
          <w:rFonts w:hint="eastAsia" w:ascii="宋体" w:hAnsi="宋体"/>
          <w:sz w:val="24"/>
          <w:szCs w:val="24"/>
          <w:highlight w:val="none"/>
          <w:lang w:eastAsia="zh-CN"/>
        </w:rPr>
        <w:t>2、如果未按以上承诺到位，我公司愿意接受以下处罚：</w:t>
      </w:r>
    </w:p>
    <w:p w14:paraId="2EE5703E">
      <w:pPr>
        <w:spacing w:line="520" w:lineRule="exact"/>
        <w:ind w:firstLine="480" w:firstLineChars="200"/>
        <w:rPr>
          <w:rFonts w:hint="eastAsia" w:ascii="宋体" w:hAnsi="宋体"/>
          <w:sz w:val="24"/>
          <w:szCs w:val="24"/>
          <w:highlight w:val="none"/>
          <w:lang w:eastAsia="zh-CN"/>
        </w:rPr>
      </w:pPr>
      <w:r>
        <w:rPr>
          <w:rFonts w:hint="eastAsia" w:ascii="宋体" w:hAnsi="宋体"/>
          <w:sz w:val="24"/>
          <w:szCs w:val="24"/>
          <w:highlight w:val="none"/>
          <w:lang w:eastAsia="zh-CN"/>
        </w:rPr>
        <w:t>投标书中承诺的项目负责人及项目组其他人员，除因死亡、中标后患重大疾病不能胜任工作及发包人要求更换的原因外，不更换；更换项目负责人及项目组其他人员，除了必须取得招标人同意外，其更换后的项目负责人或项目组其他人员资格不得低于招标文件的要求，并处以每换一次</w:t>
      </w:r>
      <w:r>
        <w:rPr>
          <w:rFonts w:hint="eastAsia" w:ascii="宋体" w:hAnsi="宋体"/>
          <w:sz w:val="24"/>
          <w:szCs w:val="24"/>
          <w:highlight w:val="none"/>
          <w:lang w:val="en-US" w:eastAsia="zh-CN"/>
        </w:rPr>
        <w:t>1</w:t>
      </w:r>
      <w:r>
        <w:rPr>
          <w:rFonts w:hint="eastAsia" w:ascii="宋体" w:hAnsi="宋体"/>
          <w:sz w:val="24"/>
          <w:szCs w:val="24"/>
          <w:highlight w:val="none"/>
          <w:lang w:eastAsia="zh-CN"/>
        </w:rPr>
        <w:t>万元的违约罚金（除死亡和发包人要求更换外），且招标人保留单方面解除合同的权力。</w:t>
      </w:r>
    </w:p>
    <w:p w14:paraId="5E09DE4A">
      <w:pPr>
        <w:spacing w:line="520" w:lineRule="exact"/>
        <w:ind w:firstLine="470" w:firstLineChars="195"/>
        <w:rPr>
          <w:rFonts w:ascii="宋体" w:hAnsi="宋体"/>
          <w:b/>
          <w:sz w:val="24"/>
          <w:szCs w:val="24"/>
          <w:highlight w:val="none"/>
          <w:lang w:eastAsia="zh-CN"/>
        </w:rPr>
      </w:pPr>
      <w:r>
        <w:rPr>
          <w:rFonts w:hint="eastAsia" w:ascii="宋体" w:hAnsi="宋体"/>
          <w:b/>
          <w:sz w:val="24"/>
          <w:szCs w:val="24"/>
          <w:highlight w:val="none"/>
          <w:lang w:eastAsia="zh-CN"/>
        </w:rPr>
        <w:t>二、保证不借资质的承诺</w:t>
      </w:r>
    </w:p>
    <w:p w14:paraId="222F53B3">
      <w:pPr>
        <w:spacing w:line="520" w:lineRule="exact"/>
        <w:ind w:firstLine="480" w:firstLineChars="200"/>
        <w:rPr>
          <w:rFonts w:ascii="宋体" w:hAnsi="宋体"/>
          <w:sz w:val="24"/>
          <w:szCs w:val="24"/>
          <w:highlight w:val="none"/>
          <w:lang w:eastAsia="zh-CN"/>
        </w:rPr>
      </w:pPr>
      <w:r>
        <w:rPr>
          <w:rFonts w:hint="eastAsia" w:ascii="宋体" w:hAnsi="宋体"/>
          <w:sz w:val="24"/>
          <w:szCs w:val="24"/>
          <w:highlight w:val="none"/>
          <w:lang w:eastAsia="zh-CN"/>
        </w:rPr>
        <w:t>在该工程的投标和实施过程中不发生借资质的行为。否则，我方愿意接受以下处罚：</w:t>
      </w:r>
    </w:p>
    <w:p w14:paraId="3A02426B">
      <w:pPr>
        <w:spacing w:line="520" w:lineRule="exact"/>
        <w:ind w:firstLine="480" w:firstLineChars="200"/>
        <w:rPr>
          <w:rFonts w:ascii="宋体" w:hAnsi="宋体"/>
          <w:sz w:val="24"/>
          <w:szCs w:val="24"/>
          <w:highlight w:val="none"/>
          <w:lang w:eastAsia="zh-CN"/>
        </w:rPr>
      </w:pPr>
      <w:r>
        <w:rPr>
          <w:rFonts w:hint="eastAsia" w:ascii="宋体" w:hAnsi="宋体"/>
          <w:sz w:val="24"/>
          <w:szCs w:val="24"/>
          <w:highlight w:val="none"/>
          <w:lang w:eastAsia="zh-CN"/>
        </w:rPr>
        <w:t>（1）由招标人向市、省和国家建设等行政主管部门报告，作一次不良记录；</w:t>
      </w:r>
    </w:p>
    <w:p w14:paraId="210FB0DD">
      <w:pPr>
        <w:spacing w:line="520" w:lineRule="exact"/>
        <w:ind w:firstLine="480" w:firstLineChars="200"/>
        <w:rPr>
          <w:rFonts w:ascii="宋体" w:hAnsi="宋体"/>
          <w:sz w:val="24"/>
          <w:szCs w:val="24"/>
          <w:highlight w:val="none"/>
          <w:lang w:eastAsia="zh-CN"/>
        </w:rPr>
      </w:pPr>
      <w:r>
        <w:rPr>
          <w:rFonts w:hint="eastAsia" w:ascii="宋体" w:hAnsi="宋体"/>
          <w:sz w:val="24"/>
          <w:szCs w:val="24"/>
          <w:highlight w:val="none"/>
          <w:lang w:eastAsia="zh-CN"/>
        </w:rPr>
        <w:t>（2）合同履行期间将应付工程款作为处罚扣留；</w:t>
      </w:r>
    </w:p>
    <w:p w14:paraId="3480208D">
      <w:pPr>
        <w:spacing w:line="520" w:lineRule="exact"/>
        <w:ind w:firstLine="480" w:firstLineChars="200"/>
        <w:rPr>
          <w:rFonts w:ascii="宋体" w:hAnsi="宋体"/>
          <w:sz w:val="24"/>
          <w:szCs w:val="24"/>
          <w:highlight w:val="none"/>
          <w:lang w:eastAsia="zh-CN"/>
        </w:rPr>
      </w:pPr>
      <w:r>
        <w:rPr>
          <w:rFonts w:hint="eastAsia" w:ascii="宋体" w:hAnsi="宋体"/>
          <w:sz w:val="24"/>
          <w:szCs w:val="24"/>
          <w:highlight w:val="none"/>
          <w:lang w:eastAsia="zh-CN"/>
        </w:rPr>
        <w:t>（3）由招标人联系司法机关追究相关法律责任。</w:t>
      </w:r>
    </w:p>
    <w:p w14:paraId="5B315B7B">
      <w:pPr>
        <w:spacing w:line="520" w:lineRule="exact"/>
        <w:ind w:firstLine="472" w:firstLineChars="196"/>
        <w:rPr>
          <w:rFonts w:ascii="宋体" w:hAnsi="宋体"/>
          <w:b/>
          <w:sz w:val="24"/>
          <w:szCs w:val="24"/>
          <w:highlight w:val="none"/>
          <w:lang w:eastAsia="zh-CN"/>
        </w:rPr>
      </w:pPr>
      <w:r>
        <w:rPr>
          <w:rFonts w:hint="eastAsia" w:ascii="宋体" w:hAnsi="宋体"/>
          <w:b/>
          <w:sz w:val="24"/>
          <w:szCs w:val="24"/>
          <w:highlight w:val="none"/>
          <w:lang w:eastAsia="zh-CN"/>
        </w:rPr>
        <w:t>三、保证不围标、不串通投标</w:t>
      </w:r>
    </w:p>
    <w:p w14:paraId="03C16CFA">
      <w:pPr>
        <w:spacing w:line="520" w:lineRule="exact"/>
        <w:ind w:firstLine="480" w:firstLineChars="200"/>
        <w:rPr>
          <w:rFonts w:ascii="宋体" w:hAnsi="宋体"/>
          <w:sz w:val="24"/>
          <w:szCs w:val="24"/>
          <w:highlight w:val="none"/>
          <w:lang w:eastAsia="zh-CN"/>
        </w:rPr>
      </w:pPr>
      <w:r>
        <w:rPr>
          <w:rFonts w:hint="eastAsia" w:ascii="宋体" w:hAnsi="宋体"/>
          <w:sz w:val="24"/>
          <w:szCs w:val="24"/>
          <w:highlight w:val="none"/>
          <w:lang w:eastAsia="zh-CN"/>
        </w:rPr>
        <w:t>在该工程的投标过程中不发生围标、不串通投标的行为。否则，我方愿意接受以下处罚：</w:t>
      </w:r>
    </w:p>
    <w:p w14:paraId="0FE98133">
      <w:pPr>
        <w:spacing w:line="520" w:lineRule="exact"/>
        <w:ind w:firstLine="480" w:firstLineChars="200"/>
        <w:rPr>
          <w:rFonts w:ascii="宋体" w:hAnsi="宋体"/>
          <w:sz w:val="24"/>
          <w:szCs w:val="24"/>
          <w:highlight w:val="none"/>
          <w:lang w:eastAsia="zh-CN"/>
        </w:rPr>
      </w:pPr>
      <w:r>
        <w:rPr>
          <w:rFonts w:hint="eastAsia" w:ascii="宋体" w:hAnsi="宋体"/>
          <w:sz w:val="24"/>
          <w:szCs w:val="24"/>
          <w:highlight w:val="none"/>
          <w:lang w:eastAsia="zh-CN"/>
        </w:rPr>
        <w:t>（1）由招标人向市、省和国家建设等行政主管部门报告，作一次不良记录；</w:t>
      </w:r>
    </w:p>
    <w:p w14:paraId="02A5F678">
      <w:pPr>
        <w:spacing w:line="520" w:lineRule="exact"/>
        <w:ind w:firstLine="480" w:firstLineChars="200"/>
        <w:rPr>
          <w:rFonts w:ascii="宋体" w:hAnsi="宋体"/>
          <w:sz w:val="24"/>
          <w:szCs w:val="24"/>
          <w:highlight w:val="none"/>
          <w:lang w:eastAsia="zh-CN"/>
        </w:rPr>
      </w:pPr>
      <w:r>
        <w:rPr>
          <w:rFonts w:hint="eastAsia" w:ascii="宋体" w:hAnsi="宋体"/>
          <w:sz w:val="24"/>
          <w:szCs w:val="24"/>
          <w:highlight w:val="none"/>
          <w:lang w:eastAsia="zh-CN"/>
        </w:rPr>
        <w:t>（2）由招标人联系司法机关追究相关法律责任。</w:t>
      </w:r>
    </w:p>
    <w:p w14:paraId="74BF9703">
      <w:pPr>
        <w:spacing w:line="520" w:lineRule="exact"/>
        <w:ind w:firstLine="472" w:firstLineChars="196"/>
        <w:rPr>
          <w:rFonts w:ascii="宋体" w:hAnsi="宋体"/>
          <w:b/>
          <w:sz w:val="24"/>
          <w:szCs w:val="24"/>
          <w:highlight w:val="none"/>
          <w:lang w:eastAsia="zh-CN"/>
        </w:rPr>
      </w:pPr>
      <w:r>
        <w:rPr>
          <w:rFonts w:hint="eastAsia" w:ascii="宋体" w:hAnsi="宋体"/>
          <w:b/>
          <w:sz w:val="24"/>
          <w:szCs w:val="24"/>
          <w:highlight w:val="none"/>
          <w:lang w:eastAsia="zh-CN"/>
        </w:rPr>
        <w:t>四、关于投标价格</w:t>
      </w:r>
    </w:p>
    <w:p w14:paraId="2B9AEC9C">
      <w:pPr>
        <w:spacing w:line="520" w:lineRule="exact"/>
        <w:ind w:firstLine="480" w:firstLineChars="200"/>
        <w:rPr>
          <w:rFonts w:ascii="宋体" w:hAnsi="宋体"/>
          <w:sz w:val="24"/>
          <w:szCs w:val="24"/>
          <w:highlight w:val="none"/>
          <w:lang w:eastAsia="zh-CN"/>
        </w:rPr>
      </w:pPr>
      <w:r>
        <w:rPr>
          <w:rFonts w:hint="eastAsia" w:ascii="宋体" w:hAnsi="宋体"/>
          <w:sz w:val="24"/>
          <w:szCs w:val="24"/>
          <w:highlight w:val="none"/>
          <w:lang w:eastAsia="zh-CN"/>
        </w:rPr>
        <w:t>我方郑重承诺：如我方投标被招标人所接受，投标价格除合同中另有约定外，</w:t>
      </w:r>
    </w:p>
    <w:p w14:paraId="13101DE4">
      <w:pPr>
        <w:spacing w:line="520" w:lineRule="exact"/>
        <w:rPr>
          <w:rFonts w:hint="eastAsia" w:ascii="宋体" w:hAnsi="宋体"/>
          <w:sz w:val="24"/>
          <w:szCs w:val="24"/>
          <w:highlight w:val="none"/>
          <w:lang w:eastAsia="zh-CN"/>
        </w:rPr>
      </w:pPr>
      <w:r>
        <w:rPr>
          <w:rFonts w:hint="eastAsia" w:ascii="宋体" w:hAnsi="宋体"/>
          <w:sz w:val="24"/>
          <w:szCs w:val="24"/>
          <w:highlight w:val="none"/>
          <w:lang w:eastAsia="zh-CN"/>
        </w:rPr>
        <w:t>其他任何涨价因素都不予调整。</w:t>
      </w:r>
    </w:p>
    <w:p w14:paraId="5B527A46">
      <w:pPr>
        <w:spacing w:line="520" w:lineRule="exact"/>
        <w:ind w:firstLine="472" w:firstLineChars="196"/>
        <w:rPr>
          <w:rFonts w:hint="eastAsia" w:ascii="宋体" w:hAnsi="宋体"/>
          <w:b/>
          <w:sz w:val="24"/>
          <w:szCs w:val="24"/>
          <w:highlight w:val="none"/>
          <w:lang w:eastAsia="zh-CN"/>
        </w:rPr>
      </w:pPr>
      <w:r>
        <w:rPr>
          <w:rFonts w:hint="eastAsia" w:ascii="宋体" w:hAnsi="宋体"/>
          <w:b/>
          <w:sz w:val="24"/>
          <w:szCs w:val="24"/>
          <w:highlight w:val="none"/>
          <w:lang w:eastAsia="zh-CN"/>
        </w:rPr>
        <w:t>五、不恶意低价竞争的承诺书</w:t>
      </w:r>
    </w:p>
    <w:p w14:paraId="24E4F69D">
      <w:pPr>
        <w:spacing w:line="520" w:lineRule="exact"/>
        <w:ind w:firstLine="480" w:firstLineChars="200"/>
        <w:rPr>
          <w:rFonts w:ascii="宋体" w:hAnsi="宋体"/>
          <w:sz w:val="24"/>
          <w:szCs w:val="24"/>
          <w:highlight w:val="none"/>
          <w:lang w:eastAsia="zh-CN"/>
        </w:rPr>
      </w:pPr>
      <w:r>
        <w:rPr>
          <w:rFonts w:hint="eastAsia" w:ascii="宋体" w:hAnsi="宋体"/>
          <w:sz w:val="24"/>
          <w:szCs w:val="24"/>
          <w:highlight w:val="none"/>
          <w:lang w:eastAsia="zh-CN"/>
        </w:rPr>
        <w:t>我方郑重承诺：</w:t>
      </w:r>
    </w:p>
    <w:p w14:paraId="6DE85E3B">
      <w:pPr>
        <w:numPr>
          <w:ilvl w:val="0"/>
          <w:numId w:val="2"/>
        </w:numPr>
        <w:spacing w:line="520" w:lineRule="exact"/>
        <w:ind w:firstLine="480" w:firstLineChars="200"/>
        <w:jc w:val="both"/>
        <w:rPr>
          <w:rFonts w:ascii="宋体" w:hAnsi="宋体"/>
          <w:sz w:val="24"/>
          <w:szCs w:val="24"/>
          <w:highlight w:val="none"/>
          <w:lang w:eastAsia="zh-CN"/>
        </w:rPr>
      </w:pPr>
      <w:r>
        <w:rPr>
          <w:rFonts w:hint="eastAsia" w:ascii="宋体" w:hAnsi="宋体"/>
          <w:sz w:val="24"/>
          <w:szCs w:val="24"/>
          <w:highlight w:val="none"/>
          <w:lang w:eastAsia="zh-CN"/>
        </w:rPr>
        <w:t>不存在低于成本的恶意报价行为，也不存在恶意提高报价行为，否则，本项目招标人有权取消我公司中标的资格或解除服务合同，并有权没收我公司的保证金或履约保证金。</w:t>
      </w:r>
    </w:p>
    <w:p w14:paraId="17B8C3CC">
      <w:pPr>
        <w:numPr>
          <w:ilvl w:val="0"/>
          <w:numId w:val="2"/>
        </w:numPr>
        <w:spacing w:line="520" w:lineRule="exact"/>
        <w:ind w:firstLine="600"/>
        <w:jc w:val="both"/>
      </w:pPr>
      <w:r>
        <w:rPr>
          <w:rFonts w:hint="eastAsia" w:ascii="宋体" w:hAnsi="宋体"/>
          <w:sz w:val="24"/>
          <w:szCs w:val="24"/>
          <w:highlight w:val="none"/>
          <w:lang w:eastAsia="zh-CN"/>
        </w:rPr>
        <w:t>若中标后，我公司以价格低为由拒绝签订合同或者因价格因素影响正常服务质量等情况发生，招标人有权将该情况上报诚信主管部门认定为失信行为，并将我公司纳入黄石市城发集团合作单位黑名单。</w:t>
      </w:r>
    </w:p>
    <w:p w14:paraId="7CE887BB">
      <w:pPr>
        <w:spacing w:line="520" w:lineRule="exact"/>
        <w:ind w:firstLine="472" w:firstLineChars="196"/>
        <w:rPr>
          <w:rFonts w:hint="eastAsia" w:ascii="宋体" w:hAnsi="宋体" w:eastAsia="宋体" w:cs="Times New Roman"/>
          <w:b/>
          <w:sz w:val="24"/>
          <w:szCs w:val="24"/>
          <w:highlight w:val="none"/>
          <w:lang w:eastAsia="zh-CN"/>
        </w:rPr>
      </w:pPr>
      <w:r>
        <w:rPr>
          <w:rFonts w:hint="eastAsia" w:ascii="宋体" w:hAnsi="宋体" w:cs="Times New Roman"/>
          <w:b/>
          <w:sz w:val="24"/>
          <w:szCs w:val="24"/>
          <w:highlight w:val="none"/>
          <w:lang w:eastAsia="zh-CN"/>
        </w:rPr>
        <w:t>六</w:t>
      </w:r>
      <w:r>
        <w:rPr>
          <w:rFonts w:hint="eastAsia" w:ascii="宋体" w:hAnsi="宋体" w:eastAsia="宋体" w:cs="Times New Roman"/>
          <w:b/>
          <w:sz w:val="24"/>
          <w:szCs w:val="24"/>
          <w:highlight w:val="none"/>
          <w:lang w:eastAsia="zh-CN"/>
        </w:rPr>
        <w:t>、依法投标的承诺</w:t>
      </w:r>
    </w:p>
    <w:p w14:paraId="2E199381">
      <w:pPr>
        <w:spacing w:line="520" w:lineRule="exact"/>
        <w:ind w:firstLine="480" w:firstLineChars="200"/>
        <w:rPr>
          <w:rFonts w:hint="eastAsia" w:ascii="宋体" w:hAnsi="宋体"/>
          <w:sz w:val="24"/>
          <w:szCs w:val="24"/>
          <w:highlight w:val="none"/>
          <w:lang w:eastAsia="zh-CN"/>
        </w:rPr>
      </w:pPr>
      <w:r>
        <w:rPr>
          <w:rFonts w:hint="eastAsia" w:ascii="宋体" w:hAnsi="宋体"/>
          <w:sz w:val="24"/>
          <w:szCs w:val="24"/>
          <w:highlight w:val="none"/>
          <w:lang w:eastAsia="zh-CN"/>
        </w:rPr>
        <w:t>我方将严格遵守国家相关法律法规，若有下列情形之一的，招标人有权终止合同，并上报行政主管部门，列入不良行为记录名单，在3年内禁止参加市城发集团招投标活动；有违法所得的，并处没收违法所得；情节严重的，由工商行政管理机关吊销营业执照；构成犯罪的，依法追究刑事责任：</w:t>
      </w:r>
    </w:p>
    <w:p w14:paraId="2563421B">
      <w:pPr>
        <w:spacing w:line="520" w:lineRule="exact"/>
        <w:ind w:firstLine="480" w:firstLineChars="200"/>
        <w:rPr>
          <w:rFonts w:hint="eastAsia" w:ascii="宋体" w:hAnsi="宋体"/>
          <w:sz w:val="24"/>
          <w:szCs w:val="24"/>
          <w:highlight w:val="none"/>
          <w:lang w:eastAsia="zh-CN"/>
        </w:rPr>
      </w:pPr>
      <w:r>
        <w:rPr>
          <w:rFonts w:hint="eastAsia" w:ascii="宋体" w:hAnsi="宋体"/>
          <w:sz w:val="24"/>
          <w:szCs w:val="24"/>
          <w:highlight w:val="none"/>
          <w:lang w:eastAsia="zh-CN"/>
        </w:rPr>
        <w:t>（1）提供虚假材料谋取中标的；</w:t>
      </w:r>
    </w:p>
    <w:p w14:paraId="7DB5356B">
      <w:pPr>
        <w:spacing w:line="520" w:lineRule="exact"/>
        <w:ind w:firstLine="480" w:firstLineChars="200"/>
        <w:rPr>
          <w:rFonts w:hint="eastAsia" w:ascii="宋体" w:hAnsi="宋体"/>
          <w:sz w:val="24"/>
          <w:szCs w:val="24"/>
          <w:highlight w:val="none"/>
          <w:lang w:eastAsia="zh-CN"/>
        </w:rPr>
      </w:pPr>
      <w:r>
        <w:rPr>
          <w:rFonts w:hint="eastAsia" w:ascii="宋体" w:hAnsi="宋体"/>
          <w:sz w:val="24"/>
          <w:szCs w:val="24"/>
          <w:highlight w:val="none"/>
          <w:lang w:eastAsia="zh-CN"/>
        </w:rPr>
        <w:t>（2）采取不正当手段诋毁、排挤其他投标人的；</w:t>
      </w:r>
    </w:p>
    <w:p w14:paraId="10C8F145">
      <w:pPr>
        <w:spacing w:line="520" w:lineRule="exact"/>
        <w:ind w:firstLine="480" w:firstLineChars="200"/>
        <w:rPr>
          <w:rFonts w:hint="eastAsia" w:ascii="宋体" w:hAnsi="宋体"/>
          <w:sz w:val="24"/>
          <w:szCs w:val="24"/>
          <w:highlight w:val="none"/>
          <w:lang w:eastAsia="zh-CN"/>
        </w:rPr>
      </w:pPr>
      <w:r>
        <w:rPr>
          <w:rFonts w:hint="eastAsia" w:ascii="宋体" w:hAnsi="宋体"/>
          <w:sz w:val="24"/>
          <w:szCs w:val="24"/>
          <w:highlight w:val="none"/>
          <w:lang w:eastAsia="zh-CN"/>
        </w:rPr>
        <w:t>（3）与投标人恶意串通的；</w:t>
      </w:r>
    </w:p>
    <w:p w14:paraId="6EB01775">
      <w:pPr>
        <w:spacing w:line="520" w:lineRule="exact"/>
        <w:ind w:firstLine="480" w:firstLineChars="200"/>
        <w:rPr>
          <w:rFonts w:hint="eastAsia" w:ascii="宋体" w:hAnsi="宋体"/>
          <w:sz w:val="24"/>
          <w:szCs w:val="24"/>
          <w:highlight w:val="none"/>
          <w:lang w:eastAsia="zh-CN"/>
        </w:rPr>
      </w:pPr>
      <w:r>
        <w:rPr>
          <w:rFonts w:hint="eastAsia" w:ascii="宋体" w:hAnsi="宋体"/>
          <w:sz w:val="24"/>
          <w:szCs w:val="24"/>
          <w:highlight w:val="none"/>
          <w:lang w:eastAsia="zh-CN"/>
        </w:rPr>
        <w:t>（4）向招标人行贿或者提供其他不正当利益的；</w:t>
      </w:r>
    </w:p>
    <w:p w14:paraId="516F9C75">
      <w:pPr>
        <w:spacing w:line="520" w:lineRule="exact"/>
        <w:ind w:firstLine="480" w:firstLineChars="200"/>
        <w:rPr>
          <w:rFonts w:hint="eastAsia" w:ascii="宋体" w:hAnsi="宋体"/>
          <w:sz w:val="24"/>
          <w:szCs w:val="24"/>
          <w:highlight w:val="none"/>
          <w:lang w:eastAsia="zh-CN"/>
        </w:rPr>
      </w:pPr>
      <w:r>
        <w:rPr>
          <w:rFonts w:hint="eastAsia" w:ascii="宋体" w:hAnsi="宋体"/>
          <w:sz w:val="24"/>
          <w:szCs w:val="24"/>
          <w:highlight w:val="none"/>
          <w:lang w:eastAsia="zh-CN"/>
        </w:rPr>
        <w:t>（5）未经招标人同意，在招投标过程中与投标人进行协商谈判的；</w:t>
      </w:r>
    </w:p>
    <w:p w14:paraId="6A9EB253">
      <w:pPr>
        <w:spacing w:line="520" w:lineRule="exact"/>
        <w:ind w:firstLine="480" w:firstLineChars="200"/>
        <w:rPr>
          <w:rFonts w:hint="eastAsia" w:ascii="宋体" w:hAnsi="宋体"/>
          <w:sz w:val="24"/>
          <w:szCs w:val="24"/>
          <w:highlight w:val="none"/>
          <w:lang w:eastAsia="zh-CN"/>
        </w:rPr>
      </w:pPr>
      <w:r>
        <w:rPr>
          <w:rFonts w:hint="eastAsia" w:ascii="宋体" w:hAnsi="宋体"/>
          <w:sz w:val="24"/>
          <w:szCs w:val="24"/>
          <w:highlight w:val="none"/>
          <w:lang w:eastAsia="zh-CN"/>
        </w:rPr>
        <w:t>（6）拒绝有关部门监督检查或提供虚假情况的。</w:t>
      </w:r>
    </w:p>
    <w:p w14:paraId="7F735B56">
      <w:pPr>
        <w:spacing w:line="400" w:lineRule="exact"/>
        <w:rPr>
          <w:rFonts w:hint="eastAsia" w:ascii="宋体" w:hAnsi="宋体" w:eastAsia="宋体" w:cs="宋体"/>
          <w:sz w:val="24"/>
          <w:szCs w:val="24"/>
        </w:rPr>
      </w:pPr>
    </w:p>
    <w:p w14:paraId="1584859D">
      <w:pPr>
        <w:spacing w:line="400" w:lineRule="exact"/>
        <w:rPr>
          <w:rFonts w:ascii="宋体" w:hAnsi="宋体" w:eastAsia="宋体" w:cs="宋体"/>
          <w:sz w:val="24"/>
          <w:szCs w:val="24"/>
        </w:rPr>
      </w:pPr>
      <w:r>
        <w:rPr>
          <w:rFonts w:hint="eastAsia" w:ascii="宋体" w:hAnsi="宋体" w:eastAsia="宋体" w:cs="宋体"/>
          <w:sz w:val="24"/>
          <w:szCs w:val="24"/>
        </w:rPr>
        <w:t>投标单位（公章）：</w:t>
      </w:r>
    </w:p>
    <w:p w14:paraId="4C31C95C">
      <w:pPr>
        <w:spacing w:line="400" w:lineRule="exact"/>
        <w:rPr>
          <w:rFonts w:ascii="宋体" w:hAnsi="宋体" w:eastAsia="宋体" w:cs="宋体"/>
          <w:sz w:val="24"/>
          <w:szCs w:val="24"/>
        </w:rPr>
      </w:pPr>
      <w:r>
        <w:rPr>
          <w:rFonts w:ascii="宋体" w:hAnsi="宋体" w:eastAsia="宋体" w:cs="宋体"/>
          <w:sz w:val="24"/>
          <w:szCs w:val="24"/>
        </w:rPr>
        <w:t>法定代表人或委托代理人（签字或盖章）：</w:t>
      </w:r>
    </w:p>
    <w:p w14:paraId="67DCA003">
      <w:pPr>
        <w:spacing w:line="360" w:lineRule="auto"/>
        <w:jc w:val="left"/>
        <w:rPr>
          <w:lang w:eastAsia="zh-CN"/>
        </w:rPr>
      </w:pPr>
      <w:r>
        <w:rPr>
          <w:rFonts w:hint="eastAsia" w:ascii="宋体" w:hAnsi="宋体" w:eastAsia="宋体" w:cs="宋体"/>
          <w:sz w:val="24"/>
          <w:szCs w:val="24"/>
        </w:rPr>
        <w:t>年</w:t>
      </w:r>
      <w:r>
        <w:rPr>
          <w:rFonts w:ascii="宋体" w:hAnsi="宋体" w:eastAsia="宋体" w:cs="宋体"/>
          <w:sz w:val="24"/>
          <w:szCs w:val="24"/>
        </w:rPr>
        <w:t xml:space="preserve">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39ADE8"/>
    <w:multiLevelType w:val="singleLevel"/>
    <w:tmpl w:val="B439ADE8"/>
    <w:lvl w:ilvl="0" w:tentative="0">
      <w:start w:val="3"/>
      <w:numFmt w:val="chineseCounting"/>
      <w:suff w:val="nothing"/>
      <w:lvlText w:val="%1、"/>
      <w:lvlJc w:val="left"/>
      <w:rPr>
        <w:rFonts w:hint="eastAsia"/>
      </w:rPr>
    </w:lvl>
  </w:abstractNum>
  <w:abstractNum w:abstractNumId="1">
    <w:nsid w:val="625A5E43"/>
    <w:multiLevelType w:val="multilevel"/>
    <w:tmpl w:val="625A5E43"/>
    <w:lvl w:ilvl="0" w:tentative="0">
      <w:start w:val="1"/>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855373"/>
    <w:rsid w:val="013E2C51"/>
    <w:rsid w:val="0191188B"/>
    <w:rsid w:val="086A7485"/>
    <w:rsid w:val="0897304D"/>
    <w:rsid w:val="0A6A6875"/>
    <w:rsid w:val="0A731D06"/>
    <w:rsid w:val="0DC76AB2"/>
    <w:rsid w:val="11CA1B68"/>
    <w:rsid w:val="11EA082F"/>
    <w:rsid w:val="14420677"/>
    <w:rsid w:val="1800779D"/>
    <w:rsid w:val="19855373"/>
    <w:rsid w:val="19DC3D59"/>
    <w:rsid w:val="1B6E1EA9"/>
    <w:rsid w:val="1D96491E"/>
    <w:rsid w:val="1DC449DA"/>
    <w:rsid w:val="2577544B"/>
    <w:rsid w:val="266E64B9"/>
    <w:rsid w:val="2AA712A4"/>
    <w:rsid w:val="2B157396"/>
    <w:rsid w:val="30A02F02"/>
    <w:rsid w:val="324255F0"/>
    <w:rsid w:val="399232F2"/>
    <w:rsid w:val="3B93340C"/>
    <w:rsid w:val="3CDF5051"/>
    <w:rsid w:val="3DA05A41"/>
    <w:rsid w:val="44996903"/>
    <w:rsid w:val="4CED6C4B"/>
    <w:rsid w:val="4EB317E8"/>
    <w:rsid w:val="51972CE3"/>
    <w:rsid w:val="545570A1"/>
    <w:rsid w:val="54B213F5"/>
    <w:rsid w:val="57783468"/>
    <w:rsid w:val="58D02684"/>
    <w:rsid w:val="59561522"/>
    <w:rsid w:val="68F11515"/>
    <w:rsid w:val="6A2A0557"/>
    <w:rsid w:val="71366A76"/>
    <w:rsid w:val="72D20DFE"/>
    <w:rsid w:val="76DD32B7"/>
    <w:rsid w:val="776C577A"/>
    <w:rsid w:val="7929071A"/>
    <w:rsid w:val="7AE07363"/>
    <w:rsid w:val="7B5C23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nhideWhenUsed="0" w:uiPriority="0" w:semiHidden="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sz w:val="24"/>
      <w:szCs w:val="24"/>
      <w:lang w:val="en-US" w:eastAsia="zh-CN" w:bidi="ar-SA"/>
    </w:rPr>
  </w:style>
  <w:style w:type="paragraph" w:styleId="4">
    <w:name w:val="heading 1"/>
    <w:basedOn w:val="1"/>
    <w:next w:val="1"/>
    <w:qFormat/>
    <w:uiPriority w:val="0"/>
    <w:pPr>
      <w:ind w:left="113"/>
      <w:outlineLvl w:val="0"/>
    </w:pPr>
    <w:rPr>
      <w:rFonts w:ascii="宋体" w:hAnsi="宋体" w:eastAsia="宋体"/>
      <w:b/>
      <w:bCs/>
      <w:sz w:val="32"/>
      <w:szCs w:val="32"/>
    </w:rPr>
  </w:style>
  <w:style w:type="paragraph" w:styleId="5">
    <w:name w:val="heading 8"/>
    <w:basedOn w:val="1"/>
    <w:next w:val="1"/>
    <w:qFormat/>
    <w:uiPriority w:val="0"/>
    <w:pPr>
      <w:spacing w:before="240" w:after="64" w:line="317" w:lineRule="auto"/>
      <w:outlineLvl w:val="7"/>
    </w:pPr>
    <w:rPr>
      <w:rFonts w:ascii="Arial" w:eastAsia="黑体"/>
      <w:sz w:val="24"/>
    </w:rPr>
  </w:style>
  <w:style w:type="character" w:default="1" w:styleId="19">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宋体" w:hAnsi="宋体"/>
      <w:color w:val="000000"/>
      <w:sz w:val="18"/>
      <w:szCs w:val="20"/>
    </w:r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6">
    <w:name w:val="table of authorities"/>
    <w:basedOn w:val="1"/>
    <w:next w:val="1"/>
    <w:unhideWhenUsed/>
    <w:qFormat/>
    <w:uiPriority w:val="99"/>
    <w:pPr>
      <w:spacing w:before="100" w:beforeAutospacing="1" w:after="100" w:afterAutospacing="1"/>
      <w:ind w:left="420" w:leftChars="200"/>
      <w:jc w:val="both"/>
    </w:pPr>
    <w:rPr>
      <w:rFonts w:ascii="Calibri" w:hAnsi="Calibri" w:eastAsia="宋体" w:cs="Calibri"/>
      <w:kern w:val="2"/>
      <w:sz w:val="21"/>
      <w:szCs w:val="21"/>
      <w:lang w:eastAsia="zh-CN"/>
    </w:rPr>
  </w:style>
  <w:style w:type="paragraph" w:styleId="7">
    <w:name w:val="Body Text Indent"/>
    <w:basedOn w:val="1"/>
    <w:next w:val="8"/>
    <w:qFormat/>
    <w:uiPriority w:val="0"/>
    <w:pPr>
      <w:spacing w:line="440" w:lineRule="exact"/>
      <w:ind w:firstLine="200"/>
    </w:pPr>
    <w:rPr>
      <w:rFonts w:eastAsia="楷体_GB2312"/>
      <w:kern w:val="2"/>
    </w:rPr>
  </w:style>
  <w:style w:type="paragraph" w:styleId="8">
    <w:name w:val="Body Text First Indent 2"/>
    <w:basedOn w:val="7"/>
    <w:qFormat/>
    <w:uiPriority w:val="0"/>
    <w:pPr>
      <w:ind w:firstLine="420" w:firstLineChars="200"/>
    </w:pPr>
    <w:rPr>
      <w:rFonts w:ascii="Times New Roman" w:hAnsi="Times New Roman"/>
      <w:sz w:val="21"/>
    </w:rPr>
  </w:style>
  <w:style w:type="paragraph" w:styleId="9">
    <w:name w:val="Plain Text"/>
    <w:basedOn w:val="1"/>
    <w:next w:val="10"/>
    <w:qFormat/>
    <w:uiPriority w:val="0"/>
    <w:rPr>
      <w:rFonts w:ascii="宋体"/>
    </w:rPr>
  </w:style>
  <w:style w:type="paragraph" w:customStyle="1" w:styleId="10">
    <w:name w:val="非标题六级条"/>
    <w:basedOn w:val="5"/>
    <w:next w:val="11"/>
    <w:qFormat/>
    <w:uiPriority w:val="0"/>
    <w:pPr>
      <w:widowControl/>
      <w:spacing w:before="0" w:after="0" w:line="360" w:lineRule="auto"/>
    </w:pPr>
    <w:rPr>
      <w:rFonts w:ascii="宋体" w:eastAsia="宋体"/>
      <w:sz w:val="21"/>
    </w:rPr>
  </w:style>
  <w:style w:type="paragraph" w:customStyle="1" w:styleId="11">
    <w:name w:val="CM129"/>
    <w:next w:val="12"/>
    <w:qFormat/>
    <w:uiPriority w:val="0"/>
    <w:pPr>
      <w:widowControl w:val="0"/>
      <w:autoSpaceDE w:val="0"/>
      <w:autoSpaceDN w:val="0"/>
      <w:spacing w:line="313" w:lineRule="atLeast"/>
    </w:pPr>
    <w:rPr>
      <w:rFonts w:ascii="宋体" w:hAnsi="Times New Roman" w:eastAsia="宋体" w:cs="Times New Roman"/>
      <w:sz w:val="24"/>
      <w:lang w:val="en-US" w:eastAsia="zh-CN" w:bidi="ar-SA"/>
    </w:rPr>
  </w:style>
  <w:style w:type="paragraph" w:customStyle="1" w:styleId="12">
    <w:name w:val="周晟-正文"/>
    <w:basedOn w:val="1"/>
    <w:next w:val="13"/>
    <w:qFormat/>
    <w:uiPriority w:val="0"/>
    <w:pPr>
      <w:widowControl/>
      <w:spacing w:line="360" w:lineRule="auto"/>
      <w:ind w:firstLine="567"/>
    </w:pPr>
    <w:rPr>
      <w:rFonts w:ascii="宋体"/>
      <w:sz w:val="24"/>
    </w:rPr>
  </w:style>
  <w:style w:type="paragraph" w:customStyle="1" w:styleId="13">
    <w:name w:val="CM229"/>
    <w:next w:val="12"/>
    <w:qFormat/>
    <w:uiPriority w:val="0"/>
    <w:pPr>
      <w:widowControl w:val="0"/>
      <w:autoSpaceDE w:val="0"/>
      <w:autoSpaceDN w:val="0"/>
      <w:spacing w:after="2045"/>
    </w:pPr>
    <w:rPr>
      <w:rFonts w:ascii="宋体" w:hAnsi="Times New Roman" w:eastAsia="宋体" w:cs="Times New Roman"/>
      <w:sz w:val="24"/>
      <w:lang w:val="en-US" w:eastAsia="zh-CN" w:bidi="ar-SA"/>
    </w:rPr>
  </w:style>
  <w:style w:type="paragraph" w:styleId="14">
    <w:name w:val="footer"/>
    <w:basedOn w:val="1"/>
    <w:qFormat/>
    <w:uiPriority w:val="99"/>
    <w:pPr>
      <w:tabs>
        <w:tab w:val="center" w:pos="4153"/>
        <w:tab w:val="right" w:pos="8306"/>
      </w:tabs>
      <w:snapToGrid w:val="0"/>
      <w:jc w:val="left"/>
    </w:pPr>
    <w:rPr>
      <w:kern w:val="2"/>
      <w:sz w:val="18"/>
      <w:szCs w:val="18"/>
    </w:rPr>
  </w:style>
  <w:style w:type="paragraph" w:styleId="15">
    <w:name w:val="header"/>
    <w:basedOn w:val="1"/>
    <w:qFormat/>
    <w:uiPriority w:val="0"/>
    <w:pPr>
      <w:pBdr>
        <w:bottom w:val="single" w:color="auto" w:sz="6" w:space="1"/>
      </w:pBdr>
      <w:tabs>
        <w:tab w:val="center" w:pos="4153"/>
        <w:tab w:val="right" w:pos="8306"/>
      </w:tabs>
      <w:snapToGrid w:val="0"/>
      <w:jc w:val="center"/>
    </w:pPr>
    <w:rPr>
      <w:kern w:val="2"/>
      <w:sz w:val="18"/>
      <w:szCs w:val="18"/>
    </w:rPr>
  </w:style>
  <w:style w:type="paragraph" w:styleId="16">
    <w:name w:val="toc 1"/>
    <w:basedOn w:val="1"/>
    <w:next w:val="1"/>
    <w:qFormat/>
    <w:uiPriority w:val="39"/>
    <w:pPr>
      <w:spacing w:before="154"/>
      <w:ind w:left="6"/>
    </w:pPr>
    <w:rPr>
      <w:rFonts w:ascii="宋体" w:hAnsi="宋体" w:eastAsia="宋体"/>
      <w:sz w:val="24"/>
      <w:szCs w:val="24"/>
    </w:rPr>
  </w:style>
  <w:style w:type="paragraph" w:styleId="17">
    <w:name w:val="Body Text 2"/>
    <w:basedOn w:val="1"/>
    <w:qFormat/>
    <w:uiPriority w:val="0"/>
    <w:pPr>
      <w:spacing w:after="120" w:afterLines="0" w:line="480" w:lineRule="auto"/>
    </w:pPr>
  </w:style>
  <w:style w:type="character" w:styleId="20">
    <w:name w:val="page number"/>
    <w:qFormat/>
    <w:uiPriority w:val="0"/>
  </w:style>
  <w:style w:type="character" w:styleId="21">
    <w:name w:val="Hyperlink"/>
    <w:qFormat/>
    <w:uiPriority w:val="0"/>
    <w:rPr>
      <w:color w:val="0000FF"/>
      <w:u w:val="single"/>
    </w:rPr>
  </w:style>
  <w:style w:type="paragraph" w:customStyle="1" w:styleId="22">
    <w:name w:val="Default"/>
    <w:next w:val="3"/>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正文首行缩进 211"/>
    <w:basedOn w:val="24"/>
    <w:next w:val="1"/>
    <w:unhideWhenUsed/>
    <w:qFormat/>
    <w:uiPriority w:val="99"/>
    <w:pPr>
      <w:ind w:firstLine="420"/>
    </w:pPr>
  </w:style>
  <w:style w:type="paragraph" w:customStyle="1" w:styleId="24">
    <w:name w:val="正文文本缩进11"/>
    <w:basedOn w:val="1"/>
    <w:next w:val="25"/>
    <w:qFormat/>
    <w:uiPriority w:val="0"/>
    <w:pPr>
      <w:spacing w:after="120"/>
      <w:ind w:left="420"/>
    </w:pPr>
  </w:style>
  <w:style w:type="paragraph" w:customStyle="1" w:styleId="25">
    <w:name w:val="正文文本缩进 21"/>
    <w:basedOn w:val="1"/>
    <w:next w:val="26"/>
    <w:qFormat/>
    <w:uiPriority w:val="0"/>
    <w:pPr>
      <w:spacing w:after="120" w:line="480" w:lineRule="auto"/>
      <w:ind w:left="420"/>
    </w:pPr>
  </w:style>
  <w:style w:type="paragraph" w:customStyle="1" w:styleId="26">
    <w:name w:val="目录 71"/>
    <w:basedOn w:val="1"/>
    <w:next w:val="1"/>
    <w:qFormat/>
    <w:uiPriority w:val="0"/>
    <w:pPr>
      <w:ind w:left="2520"/>
    </w:pPr>
    <w:rPr>
      <w:rFonts w:ascii="Calibri" w:hAnsi="宋体" w:cs="宋体"/>
    </w:rPr>
  </w:style>
  <w:style w:type="paragraph" w:customStyle="1" w:styleId="27">
    <w:name w:val="段"/>
    <w:basedOn w:val="1"/>
    <w:next w:val="1"/>
    <w:qFormat/>
    <w:uiPriority w:val="0"/>
    <w:pPr>
      <w:widowControl/>
      <w:autoSpaceDE w:val="0"/>
      <w:autoSpaceDN w:val="0"/>
      <w:ind w:firstLine="200" w:firstLineChars="200"/>
      <w:jc w:val="both"/>
    </w:pPr>
    <w:rPr>
      <w:rFonts w:ascii="宋体" w:hAnsi="宋体" w:eastAsia="宋体" w:cs="宋体"/>
      <w:sz w:val="21"/>
      <w:szCs w:val="21"/>
      <w:lang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3279</Words>
  <Characters>3417</Characters>
  <Lines>0</Lines>
  <Paragraphs>0</Paragraphs>
  <TotalTime>6</TotalTime>
  <ScaleCrop>false</ScaleCrop>
  <LinksUpToDate>false</LinksUpToDate>
  <CharactersWithSpaces>3889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2024-10-29T01:26:00Z</dcterms:created>
  <dc:creator>Administrator</dc:creator>
  <cp:lastModifiedBy>明明如月</cp:lastModifiedBy>
  <cp:lastPrinted>2025-06-13T00:18:00Z</cp:lastPrinted>
  <dcterms:modified xsi:type="dcterms:W3CDTF">2025-06-16T07:38:13Z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eyJoZGlkIjoiZmQ0MjY4MmRkNDQwZDNkYmIxMzMyNzdmZDRkNGYzOTEiLCJ1c2VySWQiOiI3MjY1NTg2ODUifQ==</vt:lpwstr>
  </property>
  <property fmtid="{D5CDD505-2E9C-101B-9397-08002B2CF9AE}" pid="4" name="ICV">
    <vt:lpwstr>58CCA4BD51B248EDA73A4D1EBE679A27_12</vt:lpwstr>
  </property>
</Properties>
</file>